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89" w:rsidRPr="00871B8A" w:rsidRDefault="00894989" w:rsidP="00224F58">
      <w:pPr>
        <w:pStyle w:val="Sinespaciado"/>
      </w:pPr>
    </w:p>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315392" w:rsidTr="000A1AD1">
        <w:tc>
          <w:tcPr>
            <w:tcW w:w="5353" w:type="dxa"/>
          </w:tcPr>
          <w:p w:rsidR="00871B8A" w:rsidRPr="002374AA" w:rsidRDefault="00205C36" w:rsidP="00224F58">
            <w:pPr>
              <w:shd w:val="clear" w:color="auto" w:fill="D9D9D9" w:themeFill="background1" w:themeFillShade="D9"/>
              <w:jc w:val="both"/>
              <w:rPr>
                <w:rFonts w:ascii="Franklin Gothic Book" w:eastAsia="Times New Roman" w:hAnsi="Franklin Gothic Book" w:cs="Times New Roman"/>
                <w:spacing w:val="20"/>
                <w:sz w:val="18"/>
                <w:szCs w:val="18"/>
                <w:lang w:val="es-ES_tradnl" w:eastAsia="es-ES"/>
              </w:rPr>
            </w:pPr>
            <w:r w:rsidRPr="002374AA">
              <w:rPr>
                <w:rFonts w:ascii="Franklin Gothic Book" w:eastAsia="Times New Roman" w:hAnsi="Franklin Gothic Book" w:cs="Times New Roman"/>
                <w:spacing w:val="20"/>
                <w:sz w:val="18"/>
                <w:szCs w:val="18"/>
                <w:highlight w:val="lightGray"/>
                <w:lang w:val="es-ES_tradnl" w:eastAsia="es-ES"/>
              </w:rPr>
              <w:t>6. ORDENANTZA FISKALA</w:t>
            </w:r>
          </w:p>
          <w:p w:rsidR="00871B8A" w:rsidRPr="002374AA" w:rsidRDefault="00205C36" w:rsidP="00224F58">
            <w:pPr>
              <w:shd w:val="clear" w:color="auto" w:fill="D9D9D9" w:themeFill="background1" w:themeFillShade="D9"/>
              <w:tabs>
                <w:tab w:val="left" w:pos="288"/>
                <w:tab w:val="left" w:pos="1008"/>
                <w:tab w:val="left" w:pos="1728"/>
                <w:tab w:val="left" w:pos="3168"/>
                <w:tab w:val="left" w:pos="3888"/>
                <w:tab w:val="left" w:pos="4608"/>
                <w:tab w:val="left" w:pos="5328"/>
                <w:tab w:val="left" w:pos="6048"/>
                <w:tab w:val="left" w:pos="6768"/>
              </w:tabs>
              <w:jc w:val="both"/>
              <w:rPr>
                <w:rFonts w:ascii="Franklin Gothic Book" w:eastAsia="Times New Roman" w:hAnsi="Franklin Gothic Book" w:cs="Times New Roman"/>
                <w:spacing w:val="20"/>
                <w:sz w:val="18"/>
                <w:szCs w:val="18"/>
                <w:lang w:val="es-ES_tradnl" w:eastAsia="es-ES"/>
              </w:rPr>
            </w:pPr>
            <w:r w:rsidRPr="002374AA">
              <w:rPr>
                <w:rFonts w:ascii="Franklin Gothic Book" w:eastAsia="Times New Roman" w:hAnsi="Franklin Gothic Book" w:cs="Times New Roman"/>
                <w:spacing w:val="20"/>
                <w:sz w:val="18"/>
                <w:szCs w:val="18"/>
                <w:lang w:val="es-ES_tradnl" w:eastAsia="es-ES"/>
              </w:rPr>
              <w:t>ZERBITZU PUBLIKOAK ESKAINI ETA EKINTZA ADMINISTRATIBOAK EGITEAGATIK ORDAINDU BEHARREKO TASA ARAUTZEN DUENA.</w:t>
            </w:r>
          </w:p>
          <w:p w:rsidR="00871B8A" w:rsidRPr="002374AA" w:rsidRDefault="00871B8A" w:rsidP="00224F58">
            <w:pPr>
              <w:jc w:val="both"/>
              <w:rPr>
                <w:rFonts w:ascii="Franklin Gothic Book" w:hAnsi="Franklin Gothic Book"/>
                <w:sz w:val="18"/>
                <w:szCs w:val="18"/>
              </w:rPr>
            </w:pPr>
          </w:p>
          <w:p w:rsidR="00871B8A" w:rsidRPr="002374AA" w:rsidRDefault="00871B8A" w:rsidP="00224F58">
            <w:pPr>
              <w:jc w:val="both"/>
              <w:rPr>
                <w:rFonts w:ascii="Franklin Gothic Book" w:hAnsi="Franklin Gothic Book"/>
                <w:b/>
                <w:sz w:val="18"/>
                <w:szCs w:val="18"/>
                <w:u w:val="single"/>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 XEDAPEN OROKORRAK</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1. artikulua.- </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Entitate lokal honek, Gipuzkoako Toki Ogasunak arautzen dituen Foru Arauari jarraiki, Eranskinean zehazten diren tasak ezarri eta exijitzen ditu zerbitzu publikoak eskaini eta jarduerak burutzeagatik. Ordenantza honetan adierazten diren arauen arabera ezarri eta exijitzen dira tasa horiek, eta haren barruan geratzen dira jasota.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2.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Ordenantza hau entitate lokalaren lurralde eremu osoan aplikatuko da.</w:t>
            </w:r>
          </w:p>
          <w:p w:rsidR="00871B8A" w:rsidRPr="002374AA" w:rsidRDefault="00871B8A" w:rsidP="00224F58">
            <w:pPr>
              <w:jc w:val="both"/>
              <w:rPr>
                <w:rFonts w:ascii="Franklin Gothic Book" w:hAnsi="Franklin Gothic Book"/>
                <w:sz w:val="18"/>
                <w:szCs w:val="18"/>
              </w:rPr>
            </w:pP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II. ZERGAGAIA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3.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Administrazio Lokalaren aldetik zerbitzu bat eskaintzeak edo jarduera bat burutzeak eratzen du zergagaia, dela eskatua izan delako, dela partikularren egintza edo hutsegiteen ondorioz zeharka probokatu delako.</w:t>
            </w:r>
          </w:p>
          <w:p w:rsidR="00871B8A" w:rsidRPr="002374AA" w:rsidRDefault="00871B8A" w:rsidP="00224F58">
            <w:pPr>
              <w:jc w:val="both"/>
              <w:rPr>
                <w:rFonts w:ascii="Franklin Gothic Book" w:hAnsi="Franklin Gothic Book"/>
                <w:sz w:val="18"/>
                <w:szCs w:val="18"/>
              </w:rPr>
            </w:pP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III. SUBJEKTU PASIBOA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4. artikulua.- </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1.- Honako hauek izango dira, zergadun bezala, subjektu pasiboak: pertsona fisikoak zein juridikoak, eta Gipuzkoako Zergen Foru Arau Orokorrak 33. artikuluan aipatzen dituen entitateak, zerbitzu edo jarduerak eskatzen dituztenean edo haien onura edo eragina jasotzen dutenean.</w:t>
            </w:r>
          </w:p>
          <w:p w:rsidR="00871B8A" w:rsidRDefault="00871B8A"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2.- Zergadunaren ordezkotzat hartuko dira: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a) Etxebizitza edo lokalen okupatzaileei onura edo eragina dakarkieten zerbitzu edo jarduerengatik ezarritako tasetan: higiezin horien jabeak. Horiek, hala dagokienean, onuradun desberdinei jasanarazi ahal izango dizkiete kuotak.</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b) Suhiltzaile zerbitzuengatik, aurrien prebentzioagatik, eraikuntza eta eraispen zerbitzuengatik, salbamendukoengatik eta, oro har, pertsona eta ondasunak babesteko zerbitzuengatik ezarritako tasetan, zerbitzuaren mantenimendua barne, arriskuaren entitate edo sozietate aseguratzaileak.</w:t>
            </w:r>
          </w:p>
          <w:p w:rsidR="00871B8A" w:rsidRDefault="00871B8A"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c) Lurzoruari eta hiri antolaketari buruzko araudian jasotako hirigintza lizentziak emateagatik ezarritako tasetan: obren eraikitzaileak edo kontratistak.</w:t>
            </w: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lang w:val="en-US"/>
              </w:rPr>
            </w:pPr>
            <w:r w:rsidRPr="002374AA">
              <w:rPr>
                <w:rFonts w:ascii="Franklin Gothic Book" w:hAnsi="Franklin Gothic Book"/>
                <w:b/>
                <w:sz w:val="18"/>
                <w:szCs w:val="18"/>
                <w:lang w:val="en-US"/>
              </w:rPr>
              <w:t xml:space="preserve">5. artikulua.- </w:t>
            </w:r>
          </w:p>
          <w:p w:rsidR="00871B8A" w:rsidRPr="002374AA" w:rsidRDefault="00871B8A" w:rsidP="00224F58">
            <w:pPr>
              <w:jc w:val="both"/>
              <w:rPr>
                <w:rFonts w:ascii="Franklin Gothic Book" w:hAnsi="Franklin Gothic Book"/>
                <w:sz w:val="18"/>
                <w:szCs w:val="18"/>
                <w:lang w:val="en-US"/>
              </w:rPr>
            </w:pPr>
          </w:p>
          <w:p w:rsidR="00871B8A" w:rsidRPr="002374AA" w:rsidRDefault="00205C36" w:rsidP="00224F58">
            <w:pPr>
              <w:jc w:val="both"/>
              <w:rPr>
                <w:rFonts w:ascii="Franklin Gothic Book" w:hAnsi="Franklin Gothic Book"/>
                <w:sz w:val="18"/>
                <w:szCs w:val="18"/>
                <w:lang w:val="en-US"/>
              </w:rPr>
            </w:pPr>
            <w:r w:rsidRPr="002374AA">
              <w:rPr>
                <w:rFonts w:ascii="Franklin Gothic Book" w:hAnsi="Franklin Gothic Book"/>
                <w:sz w:val="18"/>
                <w:szCs w:val="18"/>
                <w:lang w:val="en-US"/>
              </w:rPr>
              <w:t>Tasak ordaintzera behartuta daude:</w:t>
            </w:r>
          </w:p>
          <w:p w:rsidR="00871B8A" w:rsidRPr="002374AA" w:rsidRDefault="00871B8A" w:rsidP="00224F58">
            <w:pPr>
              <w:jc w:val="both"/>
              <w:rPr>
                <w:rFonts w:ascii="Franklin Gothic Book" w:hAnsi="Franklin Gothic Book"/>
                <w:sz w:val="18"/>
                <w:szCs w:val="18"/>
                <w:lang w:val="en-US"/>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lastRenderedPageBreak/>
              <w:t>a) partikularren eskariz egindako zerbitzu edo jardueren kasuan, eskaera egin dutenak.</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b) partikularrek eskatu ez baina, horien egintza edo hutsegiteengatik, derrigorrezkoak gertatu diren zerbitzu edo jardueren kasuan, egintza edo hutsegite horiek leporagarri dituztenak.</w:t>
            </w:r>
          </w:p>
          <w:p w:rsidR="000A29DD" w:rsidRDefault="000A29DD"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6.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Ordenantza honetatik eratortzen diren zerga zorretan, subjektu pasiboarekin batera, tarifak aplikatzeko arauetan aipatzen diren pertsonek ere erantzungo dute.</w:t>
            </w:r>
          </w:p>
          <w:p w:rsidR="00871B8A" w:rsidRPr="002374AA" w:rsidRDefault="00871B8A" w:rsidP="00224F58">
            <w:pPr>
              <w:jc w:val="both"/>
              <w:rPr>
                <w:rFonts w:ascii="Franklin Gothic Book" w:hAnsi="Franklin Gothic Book"/>
                <w:sz w:val="18"/>
                <w:szCs w:val="18"/>
              </w:rPr>
            </w:pPr>
          </w:p>
          <w:p w:rsidR="00871B8A" w:rsidRPr="002374AA" w:rsidRDefault="00871B8A" w:rsidP="00224F58">
            <w:pPr>
              <w:jc w:val="both"/>
              <w:rPr>
                <w:rFonts w:ascii="Franklin Gothic Book" w:hAnsi="Franklin Gothic Book"/>
                <w:b/>
                <w:sz w:val="18"/>
                <w:szCs w:val="18"/>
                <w:u w:val="single"/>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IV. OINARRI EZARGARRIA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7.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Oinarri ezargarria zerbitzua gauzatzen den unitate bakoitzak eratzen du, Eranskinean jasotakoaren arabera.</w:t>
            </w:r>
          </w:p>
          <w:p w:rsidR="00871B8A" w:rsidRDefault="00871B8A" w:rsidP="00224F58">
            <w:pPr>
              <w:jc w:val="both"/>
              <w:rPr>
                <w:rFonts w:ascii="Franklin Gothic Book" w:hAnsi="Franklin Gothic Book"/>
                <w:sz w:val="18"/>
                <w:szCs w:val="18"/>
              </w:rPr>
            </w:pPr>
          </w:p>
          <w:p w:rsidR="002374AA" w:rsidRDefault="002374AA"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 KUOTA</w:t>
            </w:r>
          </w:p>
          <w:p w:rsidR="00871B8A" w:rsidRPr="002374AA" w:rsidRDefault="00871B8A" w:rsidP="00224F58">
            <w:pPr>
              <w:jc w:val="both"/>
              <w:rPr>
                <w:rFonts w:ascii="Franklin Gothic Book" w:hAnsi="Franklin Gothic Book"/>
                <w:b/>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8. artikulua- </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1.- Zerga kuota tarifa bat, espreski erabakitako kopuru finko bat  edo, bestela, bi prozedurak batera erabiliz finkatuko da, Eranskinean ezarritakoaren arabera.</w:t>
            </w:r>
          </w:p>
          <w:p w:rsidR="000A29DD" w:rsidRPr="002374AA" w:rsidRDefault="000A29DD" w:rsidP="00224F58">
            <w:pPr>
              <w:jc w:val="both"/>
              <w:rPr>
                <w:rFonts w:ascii="Franklin Gothic Book" w:hAnsi="Franklin Gothic Book"/>
                <w:sz w:val="18"/>
                <w:szCs w:val="18"/>
              </w:rPr>
            </w:pP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VI. SORTZAPENA ETA ZERGALDIA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9.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1.- Zerbitzua edo jarduera egiten denean sortzen da tasa.</w:t>
            </w:r>
          </w:p>
          <w:p w:rsidR="00871B8A" w:rsidRDefault="00871B8A" w:rsidP="00224F58">
            <w:pPr>
              <w:jc w:val="both"/>
              <w:rPr>
                <w:rFonts w:ascii="Franklin Gothic Book" w:hAnsi="Franklin Gothic Book"/>
                <w:b/>
                <w:sz w:val="18"/>
                <w:szCs w:val="18"/>
                <w:u w:val="single"/>
              </w:rPr>
            </w:pPr>
          </w:p>
          <w:p w:rsidR="00FF3338" w:rsidRPr="002374AA" w:rsidRDefault="00FF3338" w:rsidP="00224F58">
            <w:pPr>
              <w:jc w:val="both"/>
              <w:rPr>
                <w:rFonts w:ascii="Franklin Gothic Book" w:hAnsi="Franklin Gothic Book"/>
                <w:b/>
                <w:sz w:val="18"/>
                <w:szCs w:val="18"/>
                <w:u w:val="single"/>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VII. LIKIDAZIOA ETA ORDAINKETA</w:t>
            </w:r>
          </w:p>
          <w:p w:rsidR="00871B8A" w:rsidRPr="002374AA" w:rsidRDefault="00871B8A" w:rsidP="00224F58">
            <w:pPr>
              <w:jc w:val="both"/>
              <w:rPr>
                <w:rFonts w:ascii="Franklin Gothic Book" w:hAnsi="Franklin Gothic Book"/>
                <w:b/>
                <w:sz w:val="18"/>
                <w:szCs w:val="18"/>
                <w:u w:val="single"/>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10.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Administrazio Lokalak kontzeptu bakoitzaren likidazioa egingo du, eta likidaturiko kopurua eskudirutan ordainduko da Eranskinak exakzio bakoitzerako ezartzen dituen arau partikularrei jarraituz.</w:t>
            </w:r>
          </w:p>
          <w:p w:rsidR="00871B8A" w:rsidRDefault="00871B8A" w:rsidP="00224F58">
            <w:pPr>
              <w:jc w:val="both"/>
              <w:rPr>
                <w:rFonts w:ascii="Franklin Gothic Book" w:hAnsi="Franklin Gothic Book"/>
                <w:sz w:val="18"/>
                <w:szCs w:val="18"/>
              </w:rPr>
            </w:pPr>
          </w:p>
          <w:p w:rsidR="002374AA" w:rsidRDefault="002374AA"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VIII. TASEN KUDEAKETA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11. artikulua.-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Ordenantza honetan arautzen diren tasak likidatu, bildu eta ikuskatzeari dagokion guztian, eta, halaber, zerga urrapenak kalifikatu eta kasu bakoitzean dagozkien zigorrak ezartzerakoan, Gipuzkoako Zergen Foru Arau Orokorrean jasotakoa aplikatuko da.</w:t>
            </w:r>
          </w:p>
          <w:p w:rsidR="00871B8A" w:rsidRPr="002374AA" w:rsidRDefault="00871B8A" w:rsidP="00224F58">
            <w:pPr>
              <w:jc w:val="both"/>
              <w:rPr>
                <w:rFonts w:ascii="Franklin Gothic Book" w:hAnsi="Franklin Gothic Book"/>
                <w:sz w:val="18"/>
                <w:szCs w:val="18"/>
              </w:rPr>
            </w:pP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IX. AMAIERAKO XEDAPENA</w:t>
            </w:r>
          </w:p>
          <w:p w:rsidR="00871B8A" w:rsidRPr="002374AA" w:rsidRDefault="00871B8A"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 xml:space="preserve">Ordenantza hau, eta bere Eranskina, </w:t>
            </w:r>
            <w:r w:rsidR="00501938" w:rsidRPr="002374AA">
              <w:rPr>
                <w:rFonts w:ascii="Franklin Gothic Book" w:hAnsi="Franklin Gothic Book"/>
                <w:sz w:val="18"/>
                <w:szCs w:val="18"/>
              </w:rPr>
              <w:t>20</w:t>
            </w:r>
            <w:r>
              <w:rPr>
                <w:rFonts w:ascii="Franklin Gothic Book" w:hAnsi="Franklin Gothic Book"/>
                <w:sz w:val="18"/>
                <w:szCs w:val="18"/>
              </w:rPr>
              <w:t>20</w:t>
            </w:r>
            <w:r w:rsidRPr="002374AA">
              <w:rPr>
                <w:rFonts w:ascii="Franklin Gothic Book" w:hAnsi="Franklin Gothic Book"/>
                <w:sz w:val="18"/>
                <w:szCs w:val="18"/>
              </w:rPr>
              <w:t>ko urtarrilaren 1ean jarriko da indarrean, eta aldatu edo indargabetzea erabakitzen ez den artean jarraituko du indarrean.</w:t>
            </w:r>
          </w:p>
        </w:tc>
        <w:tc>
          <w:tcPr>
            <w:tcW w:w="5103" w:type="dxa"/>
          </w:tcPr>
          <w:p w:rsidR="000A29DD" w:rsidRPr="002374AA" w:rsidRDefault="007228A7" w:rsidP="00224F58">
            <w:pPr>
              <w:shd w:val="clear" w:color="auto" w:fill="D9D9D9" w:themeFill="background1" w:themeFillShade="D9"/>
              <w:jc w:val="both"/>
              <w:rPr>
                <w:rFonts w:ascii="Franklin Gothic Book" w:eastAsia="Times New Roman" w:hAnsi="Franklin Gothic Book" w:cs="Times New Roman"/>
                <w:spacing w:val="20"/>
                <w:sz w:val="18"/>
                <w:szCs w:val="18"/>
                <w:highlight w:val="lightGray"/>
                <w:lang w:val="es-ES_tradnl" w:eastAsia="es-ES"/>
              </w:rPr>
            </w:pPr>
            <w:r w:rsidRPr="002374AA">
              <w:rPr>
                <w:rFonts w:ascii="Franklin Gothic Book" w:eastAsia="Times New Roman" w:hAnsi="Franklin Gothic Book" w:cs="Times New Roman"/>
                <w:spacing w:val="20"/>
                <w:sz w:val="18"/>
                <w:szCs w:val="18"/>
                <w:highlight w:val="lightGray"/>
                <w:lang w:val="es-ES_tradnl" w:eastAsia="es-ES"/>
              </w:rPr>
              <w:lastRenderedPageBreak/>
              <w:t xml:space="preserve">ORDENANZA  FISCAL  Nº 6 </w:t>
            </w:r>
          </w:p>
          <w:p w:rsidR="000A29DD" w:rsidRPr="002374AA" w:rsidRDefault="00AE70B3" w:rsidP="00224F58">
            <w:pPr>
              <w:shd w:val="clear" w:color="auto" w:fill="D9D9D9" w:themeFill="background1" w:themeFillShade="D9"/>
              <w:tabs>
                <w:tab w:val="left" w:pos="288"/>
                <w:tab w:val="left" w:pos="1008"/>
                <w:tab w:val="left" w:pos="1728"/>
                <w:tab w:val="left" w:pos="3168"/>
                <w:tab w:val="left" w:pos="3888"/>
                <w:tab w:val="left" w:pos="4608"/>
                <w:tab w:val="left" w:pos="5328"/>
                <w:tab w:val="left" w:pos="6048"/>
                <w:tab w:val="left" w:pos="6768"/>
              </w:tabs>
              <w:jc w:val="both"/>
              <w:rPr>
                <w:rFonts w:ascii="Franklin Gothic Book" w:eastAsia="Times New Roman" w:hAnsi="Franklin Gothic Book" w:cs="Times New Roman"/>
                <w:spacing w:val="20"/>
                <w:sz w:val="18"/>
                <w:szCs w:val="18"/>
                <w:lang w:val="es-ES_tradnl" w:eastAsia="es-ES"/>
              </w:rPr>
            </w:pPr>
            <w:r w:rsidRPr="002374AA">
              <w:rPr>
                <w:rFonts w:ascii="Franklin Gothic Book" w:eastAsia="Times New Roman" w:hAnsi="Franklin Gothic Book" w:cs="Times New Roman"/>
                <w:spacing w:val="20"/>
                <w:sz w:val="18"/>
                <w:szCs w:val="18"/>
                <w:lang w:val="es-ES_tradnl" w:eastAsia="es-ES"/>
              </w:rPr>
              <w:t xml:space="preserve">REGULADORA DE TASAS POR PRESTACIÓN DE SERVICIOS PÚBLICOS Y REALIZACIÓN </w:t>
            </w:r>
            <w:r w:rsidR="00205C36" w:rsidRPr="002374AA">
              <w:rPr>
                <w:rFonts w:ascii="Franklin Gothic Book" w:eastAsia="Times New Roman" w:hAnsi="Franklin Gothic Book" w:cs="Times New Roman"/>
                <w:spacing w:val="20"/>
                <w:sz w:val="18"/>
                <w:szCs w:val="18"/>
                <w:lang w:val="es-ES_tradnl" w:eastAsia="es-ES"/>
              </w:rPr>
              <w:t>DE ACTIVIDADES ADMINISTRATIVAS</w:t>
            </w:r>
          </w:p>
          <w:p w:rsidR="000A29DD" w:rsidRPr="002374AA" w:rsidRDefault="000A29DD" w:rsidP="00224F58">
            <w:pPr>
              <w:jc w:val="both"/>
              <w:rPr>
                <w:rFonts w:ascii="Franklin Gothic Book" w:hAnsi="Franklin Gothic Book"/>
                <w:sz w:val="18"/>
                <w:szCs w:val="18"/>
              </w:rPr>
            </w:pPr>
          </w:p>
          <w:p w:rsidR="000A29DD" w:rsidRPr="002374AA" w:rsidRDefault="000A29DD" w:rsidP="00224F58">
            <w:pPr>
              <w:jc w:val="both"/>
              <w:rPr>
                <w:rFonts w:ascii="Franklin Gothic Book" w:hAnsi="Franklin Gothic Book"/>
                <w:b/>
                <w:sz w:val="18"/>
                <w:szCs w:val="18"/>
                <w:u w:val="single"/>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 DISPOSICIONES GENERALES</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Artículo 1º.- </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Esta Entidad Local, de acuerdo con la Norma Foral reguladora de las Haciendas Locales de Gipuzkoa, establece y exige tasas por la prestación de los servicios y la realización de las actividades que se recogen en el Anexo, en los términos de la presente Ordenanza, de las que aquéllas son parte integrante.</w:t>
            </w:r>
          </w:p>
          <w:p w:rsidR="000A29DD" w:rsidRPr="002374AA" w:rsidRDefault="000A29DD" w:rsidP="00224F58">
            <w:pPr>
              <w:jc w:val="both"/>
              <w:rPr>
                <w:rFonts w:ascii="Franklin Gothic Book" w:hAnsi="Franklin Gothic Book"/>
                <w:sz w:val="18"/>
                <w:szCs w:val="18"/>
              </w:rPr>
            </w:pP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2º.-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La Ordenanza se aplica en todo el ámbito territorial de la Entidad Local.</w:t>
            </w:r>
          </w:p>
          <w:p w:rsidR="000A29DD" w:rsidRPr="002374AA" w:rsidRDefault="000A29DD" w:rsidP="00224F58">
            <w:pPr>
              <w:jc w:val="both"/>
              <w:rPr>
                <w:rFonts w:ascii="Franklin Gothic Book" w:hAnsi="Franklin Gothic Book"/>
                <w:sz w:val="18"/>
                <w:szCs w:val="18"/>
              </w:rPr>
            </w:pP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II. HECHO IMPONIBLE</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3º.-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Constituye el hecho imponible la efectiva prestación del servicio o realización de la actividad por la Administración Local, bien porque haya sido instada, bien porque indirectamente haya sido provocada por las acciones u omisiones de los particulares.</w:t>
            </w: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III. SUJETO PASIVO</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Artículo 4º.- </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1.- Son sujetos pasivos, en concepto de contribuyentes, las personas físicas y jurídicas y las entidades a que se refiere el artículo 33 de la Norma Foral General Tributaria del Territorio Histórico de Gipuzkoa, que soliciten los servicios o actividades o que resulten beneficiadas o afectadas por aquéllos.</w:t>
            </w:r>
          </w:p>
          <w:p w:rsidR="000A29DD" w:rsidRPr="002374AA" w:rsidRDefault="000A29DD" w:rsidP="00224F58">
            <w:pPr>
              <w:jc w:val="both"/>
              <w:rPr>
                <w:rFonts w:ascii="Franklin Gothic Book" w:hAnsi="Franklin Gothic Book"/>
                <w:sz w:val="18"/>
                <w:szCs w:val="18"/>
              </w:rPr>
            </w:pPr>
          </w:p>
          <w:p w:rsidR="00A26B89" w:rsidRPr="002374AA" w:rsidRDefault="00A26B89"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2.- Tendrán la condición de sustitutos del contribuyente:</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a) En las tasas establecidas por razón de servicios o actividades que beneficien o afecten a los ocupantes de viviendas o locales, los propietarios de dichos inmuebles quienes podrán repercutir, en su caso, las cuotas sobre los respectivos beneficiarios.</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b) En las tasas establecidas por la prestación de servicios de prevención y extinción de incendios, de prevención de ruinas, construcciones y derribos, salvamentos y, en general, de protección de personas y bienes, comprendiéndose también el mantenimiento del servicio, las entidades o sociedades aseguradoras del riesgo.</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c) En las tasas establecidas por el otorgamiento de las licencias urbanísticas previstas en la normativa sobre el suelo y ordenación urbana, los constructores y contratistas de obras.</w:t>
            </w: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Artículo 5º.- </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Están obligados al pago de las Tasas:</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lastRenderedPageBreak/>
              <w:t>a) En el caso de servicios o actividades realizados a solicitud de los particulares, quienes lo soliciten.</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b) En el caso de servicios o actividades realizados sin haber sido solicitados por los particulares, pero motivados por actuaciones u omisiones de ellos, aquellos a quienes les sean imputables dichas actuaciones u omisiones.</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6º.-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Junto al sujeto pasivo responden de las deudas tributarias que se deriven de esta Ordenanza las personas que en su caso se mencionen en las normas de aplicación de las Tarifas.</w:t>
            </w:r>
          </w:p>
          <w:p w:rsidR="000A29DD" w:rsidRDefault="000A29DD" w:rsidP="00224F58">
            <w:pPr>
              <w:jc w:val="both"/>
              <w:rPr>
                <w:rFonts w:ascii="Franklin Gothic Book" w:hAnsi="Franklin Gothic Book"/>
                <w:sz w:val="18"/>
                <w:szCs w:val="18"/>
              </w:rPr>
            </w:pPr>
          </w:p>
          <w:p w:rsidR="002374AA" w:rsidRPr="002374AA" w:rsidRDefault="002374AA"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IV. BASE IMPONIBLE</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7º.-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 xml:space="preserve">Constituye la base imponible cada una de las unidades en que se materialice el servicio, en los términos contenidos en el Anexo. </w:t>
            </w: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 CUOTA</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 xml:space="preserve">Artículo 8º.- </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1.- La cuota tributaria consistirá, conforme a lo establecido en el Anexo, en la cantidad resultante de aplicar una tarifa, una cantidad fija señalada al efecto, o la cantidad resultante de la aplicación conjunta de ambos procedimientos.</w:t>
            </w:r>
          </w:p>
          <w:p w:rsidR="002374AA" w:rsidRDefault="002374AA" w:rsidP="00224F58">
            <w:pPr>
              <w:jc w:val="both"/>
              <w:rPr>
                <w:rFonts w:ascii="Franklin Gothic Book" w:hAnsi="Franklin Gothic Book"/>
                <w:b/>
                <w:sz w:val="18"/>
                <w:szCs w:val="18"/>
                <w:u w:val="single"/>
              </w:rPr>
            </w:pPr>
          </w:p>
          <w:p w:rsidR="00FF3338" w:rsidRDefault="00FF3338" w:rsidP="00224F58">
            <w:pPr>
              <w:jc w:val="both"/>
              <w:rPr>
                <w:rFonts w:ascii="Franklin Gothic Book" w:hAnsi="Franklin Gothic Book"/>
                <w:b/>
                <w:sz w:val="18"/>
                <w:szCs w:val="18"/>
                <w:u w:val="single"/>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VI. DEVENGO Y PERIODO IMPOSITIVO</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9º.-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1.- La tasa se devenga cuando se realiza el servicio o actividad.</w:t>
            </w:r>
          </w:p>
          <w:p w:rsidR="000A29DD" w:rsidRDefault="000A29DD" w:rsidP="00224F58">
            <w:pPr>
              <w:jc w:val="both"/>
              <w:rPr>
                <w:rFonts w:ascii="Franklin Gothic Book" w:hAnsi="Franklin Gothic Book"/>
                <w:sz w:val="18"/>
                <w:szCs w:val="18"/>
                <w:u w:val="single"/>
              </w:rPr>
            </w:pPr>
          </w:p>
          <w:p w:rsidR="00FF3338" w:rsidRPr="002374AA" w:rsidRDefault="00FF3338" w:rsidP="00224F58">
            <w:pPr>
              <w:jc w:val="both"/>
              <w:rPr>
                <w:rFonts w:ascii="Franklin Gothic Book" w:hAnsi="Franklin Gothic Book"/>
                <w:sz w:val="18"/>
                <w:szCs w:val="18"/>
                <w:u w:val="single"/>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VII</w:t>
            </w:r>
            <w:r w:rsidR="005E6D1E" w:rsidRPr="002374AA">
              <w:rPr>
                <w:rFonts w:ascii="Franklin Gothic Book" w:hAnsi="Franklin Gothic Book"/>
                <w:b/>
                <w:sz w:val="18"/>
                <w:szCs w:val="18"/>
                <w:u w:val="single"/>
              </w:rPr>
              <w:t>. LIQUIDACIÓ</w:t>
            </w:r>
            <w:r w:rsidRPr="002374AA">
              <w:rPr>
                <w:rFonts w:ascii="Franklin Gothic Book" w:hAnsi="Franklin Gothic Book"/>
                <w:b/>
                <w:sz w:val="18"/>
                <w:szCs w:val="18"/>
                <w:u w:val="single"/>
              </w:rPr>
              <w:t>N E INGRESO</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10º.-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Por la Administración Local se practicará la liquidación que proceda por cada concepto, ingresándose la cantidad liquidada en metálico conforme a las normas particulares de cada exacción contenidas en el Anexo.</w:t>
            </w:r>
          </w:p>
          <w:p w:rsidR="000A29DD" w:rsidRDefault="000A29DD" w:rsidP="00224F58">
            <w:pPr>
              <w:jc w:val="both"/>
              <w:rPr>
                <w:rFonts w:ascii="Franklin Gothic Book" w:hAnsi="Franklin Gothic Book"/>
                <w:b/>
                <w:sz w:val="18"/>
                <w:szCs w:val="18"/>
                <w:u w:val="single"/>
              </w:rPr>
            </w:pPr>
          </w:p>
          <w:p w:rsidR="00FF3338" w:rsidRPr="002374AA" w:rsidRDefault="00FF3338" w:rsidP="00224F58">
            <w:pPr>
              <w:jc w:val="both"/>
              <w:rPr>
                <w:rFonts w:ascii="Franklin Gothic Book" w:hAnsi="Franklin Gothic Book"/>
                <w:b/>
                <w:sz w:val="18"/>
                <w:szCs w:val="18"/>
                <w:u w:val="single"/>
              </w:rPr>
            </w:pPr>
          </w:p>
          <w:p w:rsidR="000A29DD" w:rsidRPr="002374AA" w:rsidRDefault="00205C36" w:rsidP="00224F58">
            <w:pPr>
              <w:jc w:val="both"/>
              <w:rPr>
                <w:rFonts w:ascii="Franklin Gothic Book" w:hAnsi="Franklin Gothic Book"/>
                <w:b/>
                <w:sz w:val="18"/>
                <w:szCs w:val="18"/>
                <w:u w:val="single"/>
              </w:rPr>
            </w:pPr>
            <w:r w:rsidRPr="002374AA">
              <w:rPr>
                <w:rFonts w:ascii="Franklin Gothic Book" w:hAnsi="Franklin Gothic Book"/>
                <w:b/>
                <w:sz w:val="18"/>
                <w:szCs w:val="18"/>
                <w:u w:val="single"/>
              </w:rPr>
              <w:t>VIII. GESTIÓN DE LAS TASAS</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b/>
                <w:sz w:val="18"/>
                <w:szCs w:val="18"/>
              </w:rPr>
            </w:pPr>
            <w:r w:rsidRPr="002374AA">
              <w:rPr>
                <w:rFonts w:ascii="Franklin Gothic Book" w:hAnsi="Franklin Gothic Book"/>
                <w:b/>
                <w:sz w:val="18"/>
                <w:szCs w:val="18"/>
              </w:rPr>
              <w:t>Artículo 11</w:t>
            </w:r>
            <w:r w:rsidR="00501938" w:rsidRPr="002374AA">
              <w:rPr>
                <w:rFonts w:ascii="Franklin Gothic Book" w:hAnsi="Franklin Gothic Book"/>
                <w:b/>
                <w:sz w:val="18"/>
                <w:szCs w:val="18"/>
              </w:rPr>
              <w:t>º.-</w:t>
            </w:r>
          </w:p>
          <w:p w:rsidR="000A29DD" w:rsidRPr="002374AA" w:rsidRDefault="000A29DD"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En todo lo relativo a la liquidación, recaudación e inspección de las Tasas reguladas por esta Ordenanza, así como la calificación de las infracciones tributarias y determinación de las sanciones que correspondan en cada caso, será de aplicación lo previsto en la Norma Foral General Tributaria del Territorio Histórico de Gipuzkoa.</w:t>
            </w:r>
          </w:p>
          <w:p w:rsidR="000A29DD" w:rsidRDefault="000A29DD" w:rsidP="00224F58">
            <w:pPr>
              <w:jc w:val="both"/>
              <w:rPr>
                <w:rFonts w:ascii="Franklin Gothic Book" w:hAnsi="Franklin Gothic Book"/>
                <w:sz w:val="18"/>
                <w:szCs w:val="18"/>
              </w:rPr>
            </w:pPr>
          </w:p>
          <w:p w:rsidR="00FF3338" w:rsidRPr="002374AA" w:rsidRDefault="00FF3338" w:rsidP="00224F58">
            <w:pPr>
              <w:jc w:val="both"/>
              <w:rPr>
                <w:rFonts w:ascii="Franklin Gothic Book" w:hAnsi="Franklin Gothic Book"/>
                <w:sz w:val="18"/>
                <w:szCs w:val="18"/>
              </w:rPr>
            </w:pPr>
          </w:p>
          <w:p w:rsidR="000A29DD" w:rsidRPr="002374AA" w:rsidRDefault="00205C36" w:rsidP="00224F58">
            <w:pPr>
              <w:jc w:val="both"/>
              <w:rPr>
                <w:rFonts w:ascii="Franklin Gothic Book" w:hAnsi="Franklin Gothic Book"/>
                <w:sz w:val="18"/>
                <w:szCs w:val="18"/>
              </w:rPr>
            </w:pPr>
            <w:r w:rsidRPr="002374AA">
              <w:rPr>
                <w:rFonts w:ascii="Franklin Gothic Book" w:hAnsi="Franklin Gothic Book"/>
                <w:b/>
                <w:sz w:val="18"/>
                <w:szCs w:val="18"/>
                <w:u w:val="single"/>
              </w:rPr>
              <w:t>IX. DISPOSICION FINAL</w:t>
            </w:r>
          </w:p>
          <w:p w:rsidR="000A29DD" w:rsidRPr="002374AA" w:rsidRDefault="000A29DD" w:rsidP="00224F58">
            <w:pPr>
              <w:jc w:val="both"/>
              <w:rPr>
                <w:rFonts w:ascii="Franklin Gothic Book" w:hAnsi="Franklin Gothic Book"/>
                <w:sz w:val="18"/>
                <w:szCs w:val="18"/>
              </w:rPr>
            </w:pPr>
          </w:p>
          <w:p w:rsidR="00871B8A" w:rsidRPr="002374AA" w:rsidRDefault="00205C36" w:rsidP="00224F58">
            <w:pPr>
              <w:jc w:val="both"/>
              <w:rPr>
                <w:rFonts w:ascii="Franklin Gothic Book" w:hAnsi="Franklin Gothic Book"/>
                <w:sz w:val="18"/>
                <w:szCs w:val="18"/>
              </w:rPr>
            </w:pPr>
            <w:r w:rsidRPr="002374AA">
              <w:rPr>
                <w:rFonts w:ascii="Franklin Gothic Book" w:hAnsi="Franklin Gothic Book"/>
                <w:sz w:val="18"/>
                <w:szCs w:val="18"/>
              </w:rPr>
              <w:t>La pres</w:t>
            </w:r>
            <w:r w:rsidR="004F014C" w:rsidRPr="002374AA">
              <w:rPr>
                <w:rFonts w:ascii="Franklin Gothic Book" w:hAnsi="Franklin Gothic Book"/>
                <w:sz w:val="18"/>
                <w:szCs w:val="18"/>
              </w:rPr>
              <w:t>ente Ordenanza</w:t>
            </w:r>
            <w:r w:rsidR="002F6CAD" w:rsidRPr="002374AA">
              <w:rPr>
                <w:rFonts w:ascii="Franklin Gothic Book" w:hAnsi="Franklin Gothic Book"/>
                <w:sz w:val="18"/>
                <w:szCs w:val="18"/>
              </w:rPr>
              <w:t>, con su Anexo</w:t>
            </w:r>
            <w:r w:rsidRPr="002374AA">
              <w:rPr>
                <w:rFonts w:ascii="Franklin Gothic Book" w:hAnsi="Franklin Gothic Book"/>
                <w:sz w:val="18"/>
                <w:szCs w:val="18"/>
              </w:rPr>
              <w:t>, entrará</w:t>
            </w:r>
            <w:r>
              <w:rPr>
                <w:rFonts w:ascii="Franklin Gothic Book" w:hAnsi="Franklin Gothic Book"/>
                <w:sz w:val="18"/>
                <w:szCs w:val="18"/>
              </w:rPr>
              <w:t xml:space="preserve"> en vigor el 1 de enero del 2020</w:t>
            </w:r>
            <w:r w:rsidRPr="002374AA">
              <w:rPr>
                <w:rFonts w:ascii="Franklin Gothic Book" w:hAnsi="Franklin Gothic Book"/>
                <w:sz w:val="18"/>
                <w:szCs w:val="18"/>
              </w:rPr>
              <w:t xml:space="preserve"> y seguirá en vigor hasta que se acuerde su modificación o derogación.</w:t>
            </w:r>
          </w:p>
        </w:tc>
      </w:tr>
    </w:tbl>
    <w:p w:rsidR="003664D3" w:rsidRDefault="003664D3" w:rsidP="00224F58">
      <w:pPr>
        <w:spacing w:after="0" w:line="240" w:lineRule="auto"/>
        <w:jc w:val="both"/>
        <w:rPr>
          <w:rFonts w:ascii="Franklin Gothic Book" w:eastAsia="Times New Roman" w:hAnsi="Franklin Gothic Book" w:cs="Times New Roman"/>
          <w:b/>
          <w:sz w:val="18"/>
          <w:szCs w:val="18"/>
          <w:lang w:eastAsia="es-ES"/>
        </w:rPr>
        <w:sectPr w:rsidR="003664D3" w:rsidSect="002374AA">
          <w:footerReference w:type="default" r:id="rId9"/>
          <w:pgSz w:w="11906" w:h="16838"/>
          <w:pgMar w:top="1474" w:right="851" w:bottom="851" w:left="851" w:header="709" w:footer="709" w:gutter="0"/>
          <w:cols w:space="708"/>
          <w:docGrid w:linePitch="360"/>
        </w:sectPr>
      </w:pPr>
    </w:p>
    <w:tbl>
      <w:tblPr>
        <w:tblW w:w="10505" w:type="dxa"/>
        <w:tblInd w:w="55" w:type="dxa"/>
        <w:tblLayout w:type="fixed"/>
        <w:tblCellMar>
          <w:left w:w="70" w:type="dxa"/>
          <w:right w:w="70" w:type="dxa"/>
        </w:tblCellMar>
        <w:tblLook w:val="0000" w:firstRow="0" w:lastRow="0" w:firstColumn="0" w:lastColumn="0" w:noHBand="0" w:noVBand="0"/>
      </w:tblPr>
      <w:tblGrid>
        <w:gridCol w:w="15"/>
        <w:gridCol w:w="685"/>
        <w:gridCol w:w="3851"/>
        <w:gridCol w:w="709"/>
        <w:gridCol w:w="567"/>
        <w:gridCol w:w="1418"/>
        <w:gridCol w:w="1559"/>
        <w:gridCol w:w="1417"/>
        <w:gridCol w:w="284"/>
      </w:tblGrid>
      <w:tr w:rsidR="003664D3" w:rsidTr="00A6471B">
        <w:trPr>
          <w:gridBefore w:val="1"/>
          <w:gridAfter w:val="1"/>
          <w:wBefore w:w="15" w:type="dxa"/>
          <w:wAfter w:w="284" w:type="dxa"/>
        </w:trPr>
        <w:tc>
          <w:tcPr>
            <w:tcW w:w="10206" w:type="dxa"/>
            <w:gridSpan w:val="7"/>
            <w:shd w:val="pct10" w:color="auto" w:fill="auto"/>
          </w:tcPr>
          <w:p w:rsidR="003664D3" w:rsidRPr="002374AA" w:rsidRDefault="003664D3" w:rsidP="00224F58">
            <w:pPr>
              <w:spacing w:after="0" w:line="240" w:lineRule="auto"/>
              <w:jc w:val="both"/>
              <w:rPr>
                <w:rFonts w:ascii="Franklin Gothic Book" w:eastAsia="Times New Roman" w:hAnsi="Franklin Gothic Book" w:cs="Times New Roman"/>
                <w:b/>
                <w:sz w:val="18"/>
                <w:szCs w:val="18"/>
                <w:lang w:eastAsia="es-ES"/>
              </w:rPr>
            </w:pPr>
            <w:r w:rsidRPr="002374AA">
              <w:rPr>
                <w:rFonts w:ascii="Franklin Gothic Book" w:eastAsia="Times New Roman" w:hAnsi="Franklin Gothic Book" w:cs="Times New Roman"/>
                <w:b/>
                <w:sz w:val="18"/>
                <w:szCs w:val="18"/>
                <w:lang w:eastAsia="es-ES"/>
              </w:rPr>
              <w:lastRenderedPageBreak/>
              <w:t xml:space="preserve">AUTOTAXI ETA ALOKAIRUKO GAINERAKO IBILGALUEN BAIMEN ADMINISTRATIBOKO LIZENTZIAK EMATEA / </w:t>
            </w:r>
            <w:r w:rsidRPr="002374AA">
              <w:rPr>
                <w:rFonts w:ascii="Franklin Gothic Book" w:eastAsia="Times New Roman" w:hAnsi="Franklin Gothic Book" w:cs="Times New Roman"/>
                <w:b/>
                <w:i/>
                <w:sz w:val="18"/>
                <w:szCs w:val="18"/>
                <w:lang w:eastAsia="es-ES"/>
              </w:rPr>
              <w:t>ACTIVIDAD DE OTORGAMIENTO DE LICENCIAS Y AUTORIZACIONES ADMINISTRATIVAS DE AUTOTAXIS Y DEMÁS VEHÍCULOS DE ALQUILER.</w:t>
            </w:r>
          </w:p>
        </w:tc>
      </w:tr>
      <w:tr w:rsidR="003664D3" w:rsidTr="00A6471B">
        <w:trPr>
          <w:gridBefore w:val="1"/>
          <w:wBefore w:w="15" w:type="dxa"/>
          <w:cantSplit/>
        </w:trPr>
        <w:tc>
          <w:tcPr>
            <w:tcW w:w="7230" w:type="dxa"/>
            <w:gridSpan w:val="5"/>
          </w:tcPr>
          <w:p w:rsidR="003664D3" w:rsidRPr="002374AA" w:rsidRDefault="003664D3" w:rsidP="00224F58">
            <w:pPr>
              <w:spacing w:after="0" w:line="240" w:lineRule="auto"/>
              <w:jc w:val="center"/>
              <w:rPr>
                <w:rFonts w:ascii="Franklin Gothic Book" w:eastAsia="Times New Roman" w:hAnsi="Franklin Gothic Book" w:cs="Times New Roman"/>
                <w:b/>
                <w:sz w:val="18"/>
                <w:szCs w:val="18"/>
                <w:lang w:eastAsia="es-ES"/>
              </w:rPr>
            </w:pPr>
          </w:p>
        </w:tc>
        <w:tc>
          <w:tcPr>
            <w:tcW w:w="3260" w:type="dxa"/>
            <w:gridSpan w:val="3"/>
          </w:tcPr>
          <w:p w:rsidR="003664D3" w:rsidRPr="002374AA" w:rsidRDefault="003664D3" w:rsidP="00224F58">
            <w:pPr>
              <w:spacing w:after="0" w:line="240" w:lineRule="auto"/>
              <w:jc w:val="center"/>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Euro / euros</w:t>
            </w:r>
          </w:p>
        </w:tc>
      </w:tr>
      <w:tr w:rsidR="003664D3" w:rsidTr="00A6471B">
        <w:trPr>
          <w:gridBefore w:val="1"/>
          <w:gridAfter w:val="1"/>
          <w:wBefore w:w="15" w:type="dxa"/>
          <w:wAfter w:w="284" w:type="dxa"/>
          <w:cantSplit/>
        </w:trPr>
        <w:tc>
          <w:tcPr>
            <w:tcW w:w="7230" w:type="dxa"/>
            <w:gridSpan w:val="5"/>
            <w:tcBorders>
              <w:top w:val="single" w:sz="4" w:space="0" w:color="auto"/>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sz w:val="18"/>
                <w:szCs w:val="18"/>
                <w:lang w:val="es-ES_tradnl" w:eastAsia="es-ES"/>
              </w:rPr>
              <w:t>A) Lizentzia ematea, igortzea eta erregistratzea /</w:t>
            </w:r>
            <w:r w:rsidRPr="002374AA">
              <w:rPr>
                <w:rFonts w:ascii="Franklin Gothic Book" w:hAnsi="Franklin Gothic Book"/>
                <w:sz w:val="18"/>
                <w:szCs w:val="18"/>
              </w:rPr>
              <w:t xml:space="preserve"> </w:t>
            </w:r>
            <w:r w:rsidRPr="002374AA">
              <w:rPr>
                <w:rFonts w:ascii="Franklin Gothic Book" w:hAnsi="Franklin Gothic Book"/>
                <w:i/>
                <w:sz w:val="18"/>
                <w:szCs w:val="18"/>
              </w:rPr>
              <w:t>Concesión, expedición y registro de licencia.</w:t>
            </w:r>
          </w:p>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Lizentzia bakoitzeko / </w:t>
            </w:r>
            <w:r w:rsidRPr="002374AA">
              <w:rPr>
                <w:rFonts w:ascii="Franklin Gothic Book" w:hAnsi="Franklin Gothic Book"/>
                <w:sz w:val="18"/>
                <w:szCs w:val="18"/>
              </w:rPr>
              <w:t>Por cada licencia</w:t>
            </w:r>
            <w:r w:rsidRPr="002374AA">
              <w:rPr>
                <w:rFonts w:ascii="Franklin Gothic Book" w:eastAsia="Times New Roman" w:hAnsi="Franklin Gothic Book" w:cs="Times New Roman"/>
                <w:sz w:val="18"/>
                <w:szCs w:val="18"/>
                <w:lang w:val="es-ES_tradnl" w:eastAsia="es-ES"/>
              </w:rPr>
              <w:t>:</w:t>
            </w:r>
          </w:p>
        </w:tc>
        <w:tc>
          <w:tcPr>
            <w:tcW w:w="2976" w:type="dxa"/>
            <w:gridSpan w:val="2"/>
            <w:tcBorders>
              <w:top w:val="single" w:sz="4" w:space="0" w:color="auto"/>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1.- A motakoak / </w:t>
            </w:r>
            <w:r w:rsidRPr="002374AA">
              <w:rPr>
                <w:rFonts w:ascii="Franklin Gothic Book" w:hAnsi="Franklin Gothic Book"/>
                <w:sz w:val="18"/>
                <w:szCs w:val="18"/>
              </w:rPr>
              <w:t>De la clase A</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105,06</w:t>
            </w: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2.- B motakoak / </w:t>
            </w:r>
            <w:r w:rsidRPr="002374AA">
              <w:rPr>
                <w:rFonts w:ascii="Franklin Gothic Book" w:hAnsi="Franklin Gothic Book"/>
                <w:sz w:val="18"/>
                <w:szCs w:val="18"/>
              </w:rPr>
              <w:t>De la clase B</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129,05</w:t>
            </w:r>
          </w:p>
        </w:tc>
      </w:tr>
      <w:tr w:rsidR="003664D3" w:rsidTr="00A6471B">
        <w:trPr>
          <w:gridBefore w:val="1"/>
          <w:gridAfter w:val="1"/>
          <w:wBefore w:w="15" w:type="dxa"/>
          <w:wAfter w:w="284" w:type="dxa"/>
          <w:cantSplit/>
        </w:trPr>
        <w:tc>
          <w:tcPr>
            <w:tcW w:w="7230" w:type="dxa"/>
            <w:gridSpan w:val="5"/>
            <w:tcBorders>
              <w:left w:val="single" w:sz="4" w:space="0" w:color="auto"/>
              <w:bottom w:val="dotted" w:sz="4" w:space="0" w:color="auto"/>
              <w:right w:val="dotted" w:sz="4" w:space="0" w:color="auto"/>
            </w:tcBorders>
          </w:tcPr>
          <w:p w:rsidR="003664D3" w:rsidRDefault="003664D3" w:rsidP="00224F58">
            <w:pPr>
              <w:spacing w:after="0" w:line="240" w:lineRule="auto"/>
              <w:jc w:val="both"/>
              <w:rPr>
                <w:rFonts w:ascii="Franklin Gothic Book" w:hAnsi="Franklin Gothic Book"/>
                <w:sz w:val="18"/>
                <w:szCs w:val="18"/>
              </w:rPr>
            </w:pPr>
            <w:r w:rsidRPr="002374AA">
              <w:rPr>
                <w:rFonts w:ascii="Franklin Gothic Book" w:eastAsia="Times New Roman" w:hAnsi="Franklin Gothic Book" w:cs="Times New Roman"/>
                <w:sz w:val="18"/>
                <w:szCs w:val="18"/>
                <w:lang w:val="es-ES_tradnl" w:eastAsia="es-ES"/>
              </w:rPr>
              <w:t xml:space="preserve">3.- C motakoak /  </w:t>
            </w:r>
            <w:r w:rsidRPr="002374AA">
              <w:rPr>
                <w:rFonts w:ascii="Franklin Gothic Book" w:hAnsi="Franklin Gothic Book"/>
                <w:sz w:val="18"/>
                <w:szCs w:val="18"/>
              </w:rPr>
              <w:t>De la clase C</w:t>
            </w:r>
          </w:p>
          <w:p w:rsidR="00F93704" w:rsidRPr="002374AA" w:rsidRDefault="00F93704" w:rsidP="00224F58">
            <w:pPr>
              <w:spacing w:after="0" w:line="240" w:lineRule="auto"/>
              <w:jc w:val="both"/>
              <w:rPr>
                <w:rFonts w:ascii="Franklin Gothic Book" w:eastAsia="Times New Roman" w:hAnsi="Franklin Gothic Book" w:cs="Times New Roman"/>
                <w:sz w:val="18"/>
                <w:szCs w:val="18"/>
                <w:lang w:val="es-ES_tradnl" w:eastAsia="es-ES"/>
              </w:rPr>
            </w:pPr>
          </w:p>
        </w:tc>
        <w:tc>
          <w:tcPr>
            <w:tcW w:w="2976" w:type="dxa"/>
            <w:gridSpan w:val="2"/>
            <w:tcBorders>
              <w:left w:val="nil"/>
              <w:bottom w:val="dotted" w:sz="4" w:space="0" w:color="auto"/>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131,82</w:t>
            </w: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B) Ibilgailuak ordezkatzea / </w:t>
            </w:r>
            <w:r w:rsidRPr="002374AA">
              <w:rPr>
                <w:rFonts w:ascii="Franklin Gothic Book" w:eastAsia="Times New Roman" w:hAnsi="Franklin Gothic Book" w:cs="Times New Roman"/>
                <w:i/>
                <w:sz w:val="18"/>
                <w:szCs w:val="18"/>
                <w:lang w:val="es-ES_tradnl" w:eastAsia="es-ES"/>
              </w:rPr>
              <w:t>Sustitución de vehículos:</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1.- A motakoak / </w:t>
            </w:r>
            <w:r w:rsidRPr="002374AA">
              <w:rPr>
                <w:rFonts w:ascii="Franklin Gothic Book" w:eastAsia="Times New Roman" w:hAnsi="Franklin Gothic Book" w:cs="Times New Roman"/>
                <w:i/>
                <w:sz w:val="18"/>
                <w:szCs w:val="18"/>
                <w:lang w:val="es-ES_tradnl" w:eastAsia="es-ES"/>
              </w:rPr>
              <w:t>De la clase A</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25,69</w:t>
            </w: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2.- B motakoak / </w:t>
            </w:r>
            <w:r w:rsidRPr="002374AA">
              <w:rPr>
                <w:rFonts w:ascii="Franklin Gothic Book" w:eastAsia="Times New Roman" w:hAnsi="Franklin Gothic Book" w:cs="Times New Roman"/>
                <w:i/>
                <w:sz w:val="18"/>
                <w:szCs w:val="18"/>
                <w:lang w:val="es-ES_tradnl" w:eastAsia="es-ES"/>
              </w:rPr>
              <w:t>De la clase B</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32,19</w:t>
            </w:r>
          </w:p>
        </w:tc>
      </w:tr>
      <w:tr w:rsidR="003664D3" w:rsidTr="00A6471B">
        <w:trPr>
          <w:gridBefore w:val="1"/>
          <w:gridAfter w:val="1"/>
          <w:wBefore w:w="15" w:type="dxa"/>
          <w:wAfter w:w="284" w:type="dxa"/>
          <w:cantSplit/>
        </w:trPr>
        <w:tc>
          <w:tcPr>
            <w:tcW w:w="7230" w:type="dxa"/>
            <w:gridSpan w:val="5"/>
            <w:tcBorders>
              <w:left w:val="single" w:sz="4" w:space="0" w:color="auto"/>
              <w:bottom w:val="dotted"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3.- C motakoak / </w:t>
            </w:r>
            <w:r w:rsidRPr="002374AA">
              <w:rPr>
                <w:rFonts w:ascii="Franklin Gothic Book" w:eastAsia="Times New Roman" w:hAnsi="Franklin Gothic Book" w:cs="Times New Roman"/>
                <w:i/>
                <w:sz w:val="18"/>
                <w:szCs w:val="18"/>
                <w:lang w:val="es-ES_tradnl" w:eastAsia="es-ES"/>
              </w:rPr>
              <w:t>De la clase C</w:t>
            </w:r>
          </w:p>
          <w:p w:rsidR="003664D3" w:rsidRPr="002374AA" w:rsidRDefault="003664D3" w:rsidP="00224F58">
            <w:pPr>
              <w:tabs>
                <w:tab w:val="left" w:pos="0"/>
                <w:tab w:val="left" w:pos="1985"/>
                <w:tab w:val="decimal" w:pos="8789"/>
              </w:tabs>
              <w:spacing w:before="40" w:after="0" w:line="240" w:lineRule="auto"/>
              <w:jc w:val="both"/>
              <w:rPr>
                <w:rFonts w:ascii="Franklin Gothic Book" w:eastAsia="Times New Roman" w:hAnsi="Franklin Gothic Book" w:cs="Times New Roman"/>
                <w:sz w:val="18"/>
                <w:szCs w:val="18"/>
                <w:lang w:val="es-ES_tradnl" w:eastAsia="es-ES"/>
              </w:rPr>
            </w:pPr>
          </w:p>
        </w:tc>
        <w:tc>
          <w:tcPr>
            <w:tcW w:w="2976" w:type="dxa"/>
            <w:gridSpan w:val="2"/>
            <w:tcBorders>
              <w:left w:val="nil"/>
              <w:bottom w:val="dotted" w:sz="4" w:space="0" w:color="auto"/>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38,81</w:t>
            </w: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C) Lizentzia eskualdatzea / Transmisión de licencia:</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p>
        </w:tc>
      </w:tr>
      <w:tr w:rsidR="003664D3" w:rsidTr="00A6471B">
        <w:trPr>
          <w:gridBefore w:val="1"/>
          <w:gridAfter w:val="1"/>
          <w:wBefore w:w="15" w:type="dxa"/>
          <w:wAfter w:w="284" w:type="dxa"/>
          <w:cantSplit/>
        </w:trPr>
        <w:tc>
          <w:tcPr>
            <w:tcW w:w="7230" w:type="dxa"/>
            <w:gridSpan w:val="5"/>
            <w:tcBorders>
              <w:left w:val="single" w:sz="4" w:space="0" w:color="auto"/>
              <w:right w:val="dotted" w:sz="4" w:space="0" w:color="auto"/>
            </w:tcBorders>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1.- Lizentzia eskualdatze bakoitzagatik / </w:t>
            </w:r>
            <w:r w:rsidRPr="002374AA">
              <w:rPr>
                <w:rFonts w:ascii="Franklin Gothic Book" w:eastAsia="Times New Roman" w:hAnsi="Franklin Gothic Book" w:cs="Times New Roman"/>
                <w:i/>
                <w:sz w:val="18"/>
                <w:szCs w:val="18"/>
                <w:lang w:val="es-ES_tradnl" w:eastAsia="es-ES"/>
              </w:rPr>
              <w:t>Por cada transmisión de licencia</w:t>
            </w:r>
          </w:p>
        </w:tc>
        <w:tc>
          <w:tcPr>
            <w:tcW w:w="2976" w:type="dxa"/>
            <w:gridSpan w:val="2"/>
            <w:tcBorders>
              <w:left w:val="nil"/>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2</w:t>
            </w:r>
            <w:r w:rsidR="00080EB8">
              <w:rPr>
                <w:rFonts w:ascii="Franklin Gothic Book" w:eastAsia="Times New Roman" w:hAnsi="Franklin Gothic Book" w:cs="Times New Roman"/>
                <w:sz w:val="18"/>
                <w:szCs w:val="18"/>
                <w:lang w:val="es-ES_tradnl" w:eastAsia="es-ES"/>
              </w:rPr>
              <w:t>.</w:t>
            </w:r>
            <w:r>
              <w:rPr>
                <w:rFonts w:ascii="Franklin Gothic Book" w:eastAsia="Times New Roman" w:hAnsi="Franklin Gothic Book" w:cs="Times New Roman"/>
                <w:sz w:val="18"/>
                <w:szCs w:val="18"/>
                <w:lang w:val="es-ES_tradnl" w:eastAsia="es-ES"/>
              </w:rPr>
              <w:t>625,20</w:t>
            </w:r>
          </w:p>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p>
        </w:tc>
      </w:tr>
      <w:tr w:rsidR="003664D3" w:rsidTr="00A6471B">
        <w:trPr>
          <w:gridBefore w:val="1"/>
          <w:gridAfter w:val="1"/>
          <w:wBefore w:w="15" w:type="dxa"/>
          <w:wAfter w:w="284" w:type="dxa"/>
          <w:cantSplit/>
        </w:trPr>
        <w:tc>
          <w:tcPr>
            <w:tcW w:w="7230" w:type="dxa"/>
            <w:gridSpan w:val="5"/>
            <w:tcBorders>
              <w:left w:val="single" w:sz="4" w:space="0" w:color="auto"/>
              <w:bottom w:val="single" w:sz="4" w:space="0" w:color="auto"/>
              <w:right w:val="dotted" w:sz="4" w:space="0" w:color="auto"/>
            </w:tcBorders>
          </w:tcPr>
          <w:p w:rsidR="003664D3" w:rsidRPr="002374AA" w:rsidRDefault="003664D3" w:rsidP="00224F58">
            <w:pPr>
              <w:spacing w:after="0" w:line="240" w:lineRule="auto"/>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2.- Lizentzien eskualdaketa (mortis causa, 1. graduko senitartekoei). /  </w:t>
            </w:r>
            <w:r w:rsidRPr="002374AA">
              <w:rPr>
                <w:rFonts w:ascii="Franklin Gothic Book" w:eastAsia="Times New Roman" w:hAnsi="Franklin Gothic Book" w:cs="Times New Roman"/>
                <w:i/>
                <w:sz w:val="18"/>
                <w:szCs w:val="18"/>
                <w:lang w:val="es-ES_tradnl" w:eastAsia="es-ES"/>
              </w:rPr>
              <w:t>Transmisión de licencia ( mortis causa, a familiares de 1er. Grado )</w:t>
            </w:r>
          </w:p>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p>
        </w:tc>
        <w:tc>
          <w:tcPr>
            <w:tcW w:w="2976" w:type="dxa"/>
            <w:gridSpan w:val="2"/>
            <w:tcBorders>
              <w:left w:val="nil"/>
              <w:bottom w:val="single" w:sz="4" w:space="0" w:color="auto"/>
              <w:right w:val="single" w:sz="4" w:space="0" w:color="auto"/>
            </w:tcBorders>
          </w:tcPr>
          <w:p w:rsidR="003664D3" w:rsidRPr="002374AA" w:rsidRDefault="003664D3" w:rsidP="00224F58">
            <w:pPr>
              <w:spacing w:after="0" w:line="240" w:lineRule="auto"/>
              <w:jc w:val="cente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104,77</w:t>
            </w:r>
          </w:p>
        </w:tc>
      </w:tr>
      <w:tr w:rsidR="003664D3" w:rsidTr="00A6471B">
        <w:trPr>
          <w:gridBefore w:val="1"/>
          <w:gridAfter w:val="2"/>
          <w:wBefore w:w="15" w:type="dxa"/>
          <w:wAfter w:w="1701" w:type="dxa"/>
        </w:trPr>
        <w:tc>
          <w:tcPr>
            <w:tcW w:w="8789" w:type="dxa"/>
            <w:gridSpan w:val="6"/>
          </w:tcPr>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w:t>
            </w:r>
          </w:p>
          <w:p w:rsidR="003664D3" w:rsidRPr="002374AA" w:rsidRDefault="003664D3" w:rsidP="00224F58">
            <w:pPr>
              <w:tabs>
                <w:tab w:val="left" w:pos="1985"/>
                <w:tab w:val="decimal" w:pos="8789"/>
              </w:tabs>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Tarifa aplikatzeko arauak</w:t>
            </w:r>
            <w:proofErr w:type="gramStart"/>
            <w:r w:rsidRPr="002374AA">
              <w:rPr>
                <w:rFonts w:ascii="Franklin Gothic Book" w:eastAsia="Times New Roman" w:hAnsi="Franklin Gothic Book" w:cs="Times New Roman"/>
                <w:b/>
                <w:sz w:val="18"/>
                <w:szCs w:val="18"/>
                <w:lang w:val="es-ES_tradnl" w:eastAsia="es-ES"/>
              </w:rPr>
              <w:t>./</w:t>
            </w:r>
            <w:proofErr w:type="gramEnd"/>
            <w:r w:rsidRPr="002374AA">
              <w:rPr>
                <w:rFonts w:ascii="Franklin Gothic Book" w:eastAsia="Times New Roman" w:hAnsi="Franklin Gothic Book" w:cs="Times New Roman"/>
                <w:b/>
                <w:sz w:val="18"/>
                <w:szCs w:val="18"/>
                <w:lang w:val="es-ES_tradnl" w:eastAsia="es-ES"/>
              </w:rPr>
              <w:t xml:space="preserve"> Normas de aplicación de la tarifa.</w:t>
            </w:r>
          </w:p>
          <w:p w:rsidR="003664D3" w:rsidRPr="002374AA" w:rsidRDefault="003664D3"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sz w:val="18"/>
                <w:szCs w:val="18"/>
                <w:lang w:val="es-ES_tradnl" w:eastAsia="es-ES"/>
              </w:rPr>
              <w:t>1.- Tasa honena ordaindu beharra lizentzia emateko unean berean esijitu daiteke.</w:t>
            </w:r>
            <w:r w:rsidR="00345354">
              <w:rPr>
                <w:rFonts w:ascii="Franklin Gothic Book" w:eastAsia="Times New Roman" w:hAnsi="Franklin Gothic Book" w:cs="Times New Roman"/>
                <w:sz w:val="18"/>
                <w:szCs w:val="18"/>
                <w:lang w:val="es-ES_tradnl" w:eastAsia="es-ES"/>
              </w:rPr>
              <w:t xml:space="preserve"> </w:t>
            </w:r>
            <w:r w:rsidRPr="002374AA">
              <w:rPr>
                <w:rFonts w:ascii="Franklin Gothic Book" w:eastAsia="Times New Roman" w:hAnsi="Franklin Gothic Book" w:cs="Times New Roman"/>
                <w:sz w:val="18"/>
                <w:szCs w:val="18"/>
                <w:lang w:val="es-ES_tradnl" w:eastAsia="es-ES"/>
              </w:rPr>
              <w:t xml:space="preserve">/ </w:t>
            </w:r>
            <w:r w:rsidRPr="002374AA">
              <w:rPr>
                <w:rFonts w:ascii="Franklin Gothic Book" w:hAnsi="Franklin Gothic Book"/>
                <w:i/>
                <w:sz w:val="18"/>
                <w:szCs w:val="18"/>
              </w:rPr>
              <w:t>La obligación de satisfacer ésta tasa es exigible en el momento de procederse a la entrega de la licencia.</w:t>
            </w:r>
          </w:p>
          <w:p w:rsidR="003664D3" w:rsidRPr="002374AA" w:rsidRDefault="003664D3" w:rsidP="00224F58">
            <w:pPr>
              <w:spacing w:after="0" w:line="240" w:lineRule="auto"/>
              <w:jc w:val="both"/>
              <w:rPr>
                <w:rFonts w:ascii="Franklin Gothic Book" w:eastAsia="Times New Roman" w:hAnsi="Franklin Gothic Book" w:cs="Times New Roman"/>
                <w:sz w:val="18"/>
                <w:szCs w:val="18"/>
                <w:lang w:val="es-ES_tradnl" w:eastAsia="es-ES"/>
              </w:rPr>
            </w:pPr>
          </w:p>
          <w:p w:rsidR="003664D3" w:rsidRDefault="003664D3" w:rsidP="00224F58">
            <w:pPr>
              <w:tabs>
                <w:tab w:val="left" w:pos="1985"/>
                <w:tab w:val="decimal" w:pos="8789"/>
              </w:tabs>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2.- Automobil arinen bidezko Garraio Zerbitzu Hirikoa, nahiz Hiriartekoa arautzeko Araudi nazionalean izen bera dutenak dira A, B eta C motatakoak. / </w:t>
            </w:r>
            <w:r w:rsidRPr="002374AA">
              <w:rPr>
                <w:rFonts w:ascii="Franklin Gothic Book" w:eastAsia="Times New Roman" w:hAnsi="Franklin Gothic Book" w:cs="Times New Roman"/>
                <w:i/>
                <w:sz w:val="18"/>
                <w:szCs w:val="18"/>
                <w:lang w:val="es-ES_tradnl" w:eastAsia="es-ES"/>
              </w:rPr>
              <w:t>Las clases A, B y C se refieren a las de igual denominación del Reglamento Nacional de los Servicios Urbanos e Interurbanos de Transportes en automóviles ligeros.</w:t>
            </w:r>
          </w:p>
          <w:p w:rsidR="00CB4787" w:rsidRPr="002374AA" w:rsidRDefault="00CB4787" w:rsidP="00224F58">
            <w:pPr>
              <w:tabs>
                <w:tab w:val="left" w:pos="0"/>
                <w:tab w:val="left" w:pos="1985"/>
                <w:tab w:val="decimal" w:pos="8789"/>
              </w:tabs>
              <w:jc w:val="center"/>
              <w:rPr>
                <w:rFonts w:ascii="Franklin Gothic Book" w:eastAsia="Times New Roman" w:hAnsi="Franklin Gothic Book" w:cs="Times New Roman"/>
                <w:sz w:val="18"/>
                <w:szCs w:val="18"/>
                <w:lang w:val="es-ES_tradnl" w:eastAsia="es-ES"/>
              </w:rPr>
            </w:pPr>
          </w:p>
        </w:tc>
      </w:tr>
      <w:tr w:rsidR="00CB4787" w:rsidRPr="004308E5" w:rsidTr="00A6471B">
        <w:trPr>
          <w:gridBefore w:val="1"/>
          <w:gridAfter w:val="1"/>
          <w:wBefore w:w="15" w:type="dxa"/>
          <w:wAfter w:w="284" w:type="dxa"/>
        </w:trPr>
        <w:tc>
          <w:tcPr>
            <w:tcW w:w="10206" w:type="dxa"/>
            <w:gridSpan w:val="7"/>
            <w:shd w:val="pct10" w:color="auto" w:fill="auto"/>
          </w:tcPr>
          <w:p w:rsidR="00CB4787" w:rsidRPr="00836319" w:rsidRDefault="00CB4787" w:rsidP="00B01B75">
            <w:pPr>
              <w:shd w:val="pct20" w:color="auto" w:fill="auto"/>
              <w:tabs>
                <w:tab w:val="left" w:pos="1985"/>
                <w:tab w:val="decimal" w:pos="8789"/>
              </w:tabs>
              <w:ind w:left="-70" w:right="-70"/>
              <w:jc w:val="both"/>
              <w:rPr>
                <w:rFonts w:ascii="Franklin Gothic Book" w:eastAsia="Times New Roman" w:hAnsi="Franklin Gothic Book" w:cs="Times New Roman"/>
                <w:b/>
                <w:sz w:val="24"/>
                <w:szCs w:val="20"/>
                <w:lang w:val="es-ES_tradnl" w:eastAsia="es-ES"/>
              </w:rPr>
            </w:pPr>
            <w:r w:rsidRPr="004308E5">
              <w:rPr>
                <w:rFonts w:ascii="Arial Narrow" w:eastAsia="Times New Roman" w:hAnsi="Arial Narrow" w:cs="Times New Roman"/>
                <w:sz w:val="24"/>
                <w:szCs w:val="20"/>
                <w:lang w:val="es-ES_tradnl" w:eastAsia="es-ES"/>
              </w:rPr>
              <w:br w:type="page"/>
            </w:r>
            <w:r w:rsidRPr="00836319">
              <w:rPr>
                <w:rFonts w:ascii="Franklin Gothic Book" w:eastAsia="Times New Roman" w:hAnsi="Franklin Gothic Book" w:cs="Times New Roman"/>
                <w:b/>
                <w:sz w:val="18"/>
                <w:szCs w:val="20"/>
                <w:lang w:val="es-ES_tradnl" w:eastAsia="es-ES"/>
              </w:rPr>
              <w:t xml:space="preserve">LURZORUARI BURUZKO LEGEAREN 178. ARTIKULUAK ESKATZEN DITUEN LIZENTZIAK EMATEA ETA HIRIGINTZA ESPEDIENTEAK IZAPIDETZEA. / </w:t>
            </w:r>
            <w:r w:rsidRPr="00836319">
              <w:rPr>
                <w:rFonts w:ascii="Franklin Gothic Book" w:eastAsia="Times New Roman" w:hAnsi="Franklin Gothic Book" w:cs="Times New Roman"/>
                <w:b/>
                <w:i/>
                <w:sz w:val="18"/>
                <w:szCs w:val="20"/>
                <w:lang w:val="es-ES_tradnl" w:eastAsia="es-ES"/>
              </w:rPr>
              <w:t>ACTIVIDAD DE OTORGAMIENTO DE LICENCIAS URBANISTICAS EXIGIDAS POR EL ART.</w:t>
            </w:r>
            <w:r w:rsidRPr="00836319">
              <w:rPr>
                <w:rFonts w:ascii="Franklin Gothic Book" w:eastAsia="Times New Roman" w:hAnsi="Franklin Gothic Book" w:cs="Times New Roman"/>
                <w:b/>
                <w:sz w:val="18"/>
                <w:szCs w:val="20"/>
                <w:lang w:val="es-ES_tradnl" w:eastAsia="es-ES"/>
              </w:rPr>
              <w:t xml:space="preserve"> </w:t>
            </w:r>
            <w:r w:rsidRPr="00836319">
              <w:rPr>
                <w:rFonts w:ascii="Franklin Gothic Book" w:eastAsia="Times New Roman" w:hAnsi="Franklin Gothic Book" w:cs="Times New Roman"/>
                <w:b/>
                <w:i/>
                <w:sz w:val="18"/>
                <w:szCs w:val="20"/>
                <w:lang w:val="es-ES_tradnl" w:eastAsia="es-ES"/>
              </w:rPr>
              <w:t xml:space="preserve">178 DE </w:t>
            </w:r>
            <w:smartTag w:uri="urn:schemas-microsoft-com:office:smarttags" w:element="PersonName">
              <w:smartTagPr>
                <w:attr w:name="ProductID" w:val="LA LEY DEL SUELO"/>
              </w:smartTagPr>
              <w:smartTag w:uri="urn:schemas-microsoft-com:office:smarttags" w:element="PersonName">
                <w:smartTagPr>
                  <w:attr w:name="ProductID" w:val="LA LEY DEL"/>
                </w:smartTagPr>
                <w:r w:rsidRPr="00836319">
                  <w:rPr>
                    <w:rFonts w:ascii="Franklin Gothic Book" w:eastAsia="Times New Roman" w:hAnsi="Franklin Gothic Book" w:cs="Times New Roman"/>
                    <w:b/>
                    <w:i/>
                    <w:sz w:val="18"/>
                    <w:szCs w:val="20"/>
                    <w:lang w:val="es-ES_tradnl" w:eastAsia="es-ES"/>
                  </w:rPr>
                  <w:t>LA LEY DEL</w:t>
                </w:r>
              </w:smartTag>
              <w:r w:rsidRPr="00836319">
                <w:rPr>
                  <w:rFonts w:ascii="Franklin Gothic Book" w:eastAsia="Times New Roman" w:hAnsi="Franklin Gothic Book" w:cs="Times New Roman"/>
                  <w:b/>
                  <w:i/>
                  <w:sz w:val="18"/>
                  <w:szCs w:val="20"/>
                  <w:lang w:val="es-ES_tradnl" w:eastAsia="es-ES"/>
                </w:rPr>
                <w:t xml:space="preserve"> SUELO</w:t>
              </w:r>
            </w:smartTag>
            <w:r w:rsidRPr="00836319">
              <w:rPr>
                <w:rFonts w:ascii="Franklin Gothic Book" w:eastAsia="Times New Roman" w:hAnsi="Franklin Gothic Book" w:cs="Times New Roman"/>
                <w:b/>
                <w:i/>
                <w:sz w:val="18"/>
                <w:szCs w:val="20"/>
                <w:lang w:val="es-ES_tradnl" w:eastAsia="es-ES"/>
              </w:rPr>
              <w:t xml:space="preserve"> Y TRAMITACION DE EXPEDIENTES URBANISTICOS.</w:t>
            </w:r>
          </w:p>
        </w:tc>
      </w:tr>
      <w:tr w:rsidR="00CB4787" w:rsidRPr="00CB4787" w:rsidTr="00A6471B">
        <w:tblPrEx>
          <w:tblLook w:val="04A0" w:firstRow="1" w:lastRow="0" w:firstColumn="1" w:lastColumn="0" w:noHBand="0" w:noVBand="1"/>
        </w:tblPrEx>
        <w:trPr>
          <w:gridAfter w:val="1"/>
          <w:wAfter w:w="284" w:type="dxa"/>
          <w:trHeight w:val="615"/>
        </w:trPr>
        <w:tc>
          <w:tcPr>
            <w:tcW w:w="700" w:type="dxa"/>
            <w:gridSpan w:val="2"/>
            <w:tcBorders>
              <w:top w:val="single" w:sz="12" w:space="0" w:color="000000"/>
              <w:left w:val="single" w:sz="12" w:space="0" w:color="000000"/>
              <w:bottom w:val="single" w:sz="12" w:space="0" w:color="000000"/>
            </w:tcBorders>
            <w:shd w:val="clear" w:color="auto" w:fill="auto"/>
            <w:vAlign w:val="center"/>
            <w:hideMark/>
          </w:tcPr>
          <w:p w:rsidR="00CB4787" w:rsidRPr="007228A7" w:rsidRDefault="00CB4787" w:rsidP="00224F58">
            <w:pPr>
              <w:spacing w:after="0" w:line="240" w:lineRule="auto"/>
              <w:rPr>
                <w:rFonts w:ascii="Franklin Gothic Book" w:eastAsia="Times New Roman" w:hAnsi="Franklin Gothic Book" w:cs="Calibri"/>
                <w:i/>
                <w:iCs/>
                <w:color w:val="000000"/>
                <w:sz w:val="20"/>
                <w:szCs w:val="18"/>
                <w:lang w:eastAsia="es-ES"/>
              </w:rPr>
            </w:pPr>
            <w:r w:rsidRPr="007228A7">
              <w:rPr>
                <w:rFonts w:ascii="Franklin Gothic Book" w:eastAsia="Times New Roman" w:hAnsi="Franklin Gothic Book" w:cs="Calibri"/>
                <w:i/>
                <w:iCs/>
                <w:color w:val="000000"/>
                <w:sz w:val="20"/>
                <w:szCs w:val="18"/>
                <w:lang w:eastAsia="es-ES"/>
              </w:rPr>
              <w:t> </w:t>
            </w:r>
          </w:p>
        </w:tc>
        <w:tc>
          <w:tcPr>
            <w:tcW w:w="3851" w:type="dxa"/>
            <w:tcBorders>
              <w:top w:val="single" w:sz="12" w:space="0" w:color="000000"/>
              <w:bottom w:val="single" w:sz="12" w:space="0" w:color="000000"/>
            </w:tcBorders>
            <w:shd w:val="clear" w:color="auto" w:fill="auto"/>
            <w:vAlign w:val="center"/>
            <w:hideMark/>
          </w:tcPr>
          <w:p w:rsidR="00CB4787" w:rsidRPr="007228A7" w:rsidRDefault="007228A7" w:rsidP="00635A3C">
            <w:pPr>
              <w:spacing w:after="0" w:line="240" w:lineRule="auto"/>
              <w:jc w:val="center"/>
              <w:rPr>
                <w:rFonts w:ascii="Franklin Gothic Book" w:eastAsia="Times New Roman" w:hAnsi="Franklin Gothic Book" w:cs="Calibri"/>
                <w:b/>
                <w:color w:val="000000"/>
                <w:sz w:val="20"/>
                <w:szCs w:val="18"/>
                <w:highlight w:val="yellow"/>
                <w:lang w:eastAsia="es-ES"/>
              </w:rPr>
            </w:pPr>
            <w:r w:rsidRPr="007228A7">
              <w:rPr>
                <w:rFonts w:ascii="Franklin Gothic Book" w:eastAsia="Times New Roman" w:hAnsi="Franklin Gothic Book" w:cs="Calibri"/>
                <w:b/>
                <w:color w:val="000000"/>
                <w:sz w:val="20"/>
                <w:szCs w:val="18"/>
                <w:lang w:eastAsia="es-ES"/>
              </w:rPr>
              <w:t>HIRIGINTZAKO BAIMENAK</w:t>
            </w:r>
          </w:p>
        </w:tc>
        <w:tc>
          <w:tcPr>
            <w:tcW w:w="1276" w:type="dxa"/>
            <w:gridSpan w:val="2"/>
            <w:tcBorders>
              <w:top w:val="single" w:sz="12" w:space="0" w:color="000000"/>
              <w:bottom w:val="single" w:sz="12" w:space="0" w:color="000000"/>
            </w:tcBorders>
            <w:shd w:val="clear" w:color="auto" w:fill="auto"/>
            <w:vAlign w:val="center"/>
            <w:hideMark/>
          </w:tcPr>
          <w:p w:rsidR="00CB4787" w:rsidRPr="007228A7" w:rsidRDefault="00CB4787" w:rsidP="00635A3C">
            <w:pPr>
              <w:spacing w:after="0" w:line="240" w:lineRule="auto"/>
              <w:jc w:val="center"/>
              <w:rPr>
                <w:rFonts w:ascii="Franklin Gothic Book" w:eastAsia="Times New Roman" w:hAnsi="Franklin Gothic Book" w:cs="Calibri"/>
                <w:b/>
                <w:iCs/>
                <w:color w:val="000000"/>
                <w:sz w:val="20"/>
                <w:szCs w:val="18"/>
                <w:highlight w:val="yellow"/>
                <w:lang w:eastAsia="es-ES"/>
              </w:rPr>
            </w:pPr>
          </w:p>
        </w:tc>
        <w:tc>
          <w:tcPr>
            <w:tcW w:w="4394" w:type="dxa"/>
            <w:gridSpan w:val="3"/>
            <w:tcBorders>
              <w:top w:val="single" w:sz="12" w:space="0" w:color="000000"/>
              <w:bottom w:val="single" w:sz="12" w:space="0" w:color="000000"/>
              <w:right w:val="single" w:sz="12" w:space="0" w:color="000000"/>
            </w:tcBorders>
            <w:shd w:val="clear" w:color="auto" w:fill="auto"/>
            <w:vAlign w:val="center"/>
            <w:hideMark/>
          </w:tcPr>
          <w:p w:rsidR="00CB4787" w:rsidRPr="007228A7" w:rsidRDefault="007228A7" w:rsidP="00635A3C">
            <w:pPr>
              <w:spacing w:after="0" w:line="240" w:lineRule="auto"/>
              <w:jc w:val="center"/>
              <w:rPr>
                <w:rFonts w:ascii="Franklin Gothic Book" w:eastAsia="Times New Roman" w:hAnsi="Franklin Gothic Book" w:cs="Calibri"/>
                <w:b/>
                <w:i/>
                <w:iCs/>
                <w:color w:val="000000"/>
                <w:sz w:val="20"/>
                <w:szCs w:val="18"/>
                <w:lang w:eastAsia="es-ES"/>
              </w:rPr>
            </w:pPr>
            <w:r w:rsidRPr="007228A7">
              <w:rPr>
                <w:rFonts w:ascii="Franklin Gothic Book" w:eastAsia="Times New Roman" w:hAnsi="Franklin Gothic Book" w:cs="Calibri"/>
                <w:b/>
                <w:i/>
                <w:iCs/>
                <w:color w:val="000000"/>
                <w:sz w:val="20"/>
                <w:szCs w:val="18"/>
                <w:lang w:eastAsia="es-ES"/>
              </w:rPr>
              <w:t>LICENCIAS URBANÍSTICAS</w:t>
            </w:r>
          </w:p>
        </w:tc>
      </w:tr>
      <w:tr w:rsidR="0037629C" w:rsidRPr="00CB4787" w:rsidTr="003637CE">
        <w:tblPrEx>
          <w:tblLook w:val="04A0" w:firstRow="1" w:lastRow="0" w:firstColumn="1" w:lastColumn="0" w:noHBand="0" w:noVBand="1"/>
        </w:tblPrEx>
        <w:trPr>
          <w:gridAfter w:val="1"/>
          <w:wAfter w:w="284" w:type="dxa"/>
          <w:trHeight w:val="203"/>
        </w:trPr>
        <w:tc>
          <w:tcPr>
            <w:tcW w:w="700" w:type="dxa"/>
            <w:gridSpan w:val="2"/>
            <w:tcBorders>
              <w:top w:val="single" w:sz="12" w:space="0" w:color="000000"/>
              <w:left w:val="single" w:sz="12" w:space="0" w:color="000000"/>
            </w:tcBorders>
            <w:shd w:val="clear" w:color="auto" w:fill="auto"/>
            <w:vAlign w:val="center"/>
          </w:tcPr>
          <w:p w:rsidR="0037629C" w:rsidRPr="00CB4787" w:rsidRDefault="0037629C" w:rsidP="00224F58">
            <w:pPr>
              <w:spacing w:after="0" w:line="240" w:lineRule="auto"/>
              <w:rPr>
                <w:rFonts w:ascii="Franklin Gothic Book" w:eastAsia="Times New Roman" w:hAnsi="Franklin Gothic Book" w:cs="Calibri"/>
                <w:i/>
                <w:iCs/>
                <w:color w:val="000000"/>
                <w:sz w:val="18"/>
                <w:szCs w:val="18"/>
                <w:lang w:eastAsia="es-ES"/>
              </w:rPr>
            </w:pPr>
          </w:p>
        </w:tc>
        <w:tc>
          <w:tcPr>
            <w:tcW w:w="3851" w:type="dxa"/>
            <w:tcBorders>
              <w:top w:val="single" w:sz="12" w:space="0" w:color="000000"/>
              <w:bottom w:val="single" w:sz="8" w:space="0" w:color="000000"/>
            </w:tcBorders>
            <w:shd w:val="clear" w:color="auto" w:fill="auto"/>
            <w:vAlign w:val="center"/>
          </w:tcPr>
          <w:p w:rsidR="00FE3116" w:rsidRPr="00635A3C" w:rsidRDefault="00FE3116" w:rsidP="007D3F25">
            <w:pPr>
              <w:spacing w:after="0" w:line="240" w:lineRule="auto"/>
              <w:rPr>
                <w:rFonts w:ascii="Franklin Gothic Book" w:eastAsia="Times New Roman" w:hAnsi="Franklin Gothic Book" w:cs="Calibri"/>
                <w:b/>
                <w:bCs/>
                <w:color w:val="000000"/>
                <w:sz w:val="19"/>
                <w:szCs w:val="19"/>
                <w:lang w:eastAsia="es-ES"/>
              </w:rPr>
            </w:pPr>
          </w:p>
        </w:tc>
        <w:tc>
          <w:tcPr>
            <w:tcW w:w="1276" w:type="dxa"/>
            <w:gridSpan w:val="2"/>
            <w:tcBorders>
              <w:top w:val="single" w:sz="12" w:space="0" w:color="000000"/>
              <w:bottom w:val="single" w:sz="8" w:space="0" w:color="000000"/>
            </w:tcBorders>
            <w:shd w:val="clear" w:color="auto" w:fill="auto"/>
            <w:vAlign w:val="center"/>
          </w:tcPr>
          <w:p w:rsidR="0037629C" w:rsidRPr="007228A7" w:rsidRDefault="0037629C" w:rsidP="00635A3C">
            <w:pPr>
              <w:spacing w:after="0" w:line="240" w:lineRule="auto"/>
              <w:jc w:val="center"/>
              <w:rPr>
                <w:rFonts w:ascii="Franklin Gothic Book" w:eastAsia="Times New Roman" w:hAnsi="Franklin Gothic Book" w:cs="Calibri"/>
                <w:b/>
                <w:iCs/>
                <w:color w:val="000000"/>
                <w:sz w:val="20"/>
                <w:szCs w:val="18"/>
                <w:highlight w:val="yellow"/>
                <w:lang w:eastAsia="es-ES"/>
              </w:rPr>
            </w:pPr>
          </w:p>
        </w:tc>
        <w:tc>
          <w:tcPr>
            <w:tcW w:w="4394" w:type="dxa"/>
            <w:gridSpan w:val="3"/>
            <w:tcBorders>
              <w:top w:val="single" w:sz="12" w:space="0" w:color="000000"/>
              <w:bottom w:val="single" w:sz="8" w:space="0" w:color="000000"/>
              <w:right w:val="single" w:sz="12" w:space="0" w:color="000000"/>
            </w:tcBorders>
            <w:shd w:val="clear" w:color="auto" w:fill="auto"/>
            <w:vAlign w:val="center"/>
          </w:tcPr>
          <w:p w:rsidR="0037629C" w:rsidRPr="00635A3C" w:rsidRDefault="0037629C" w:rsidP="00635A3C">
            <w:pPr>
              <w:spacing w:after="0" w:line="240" w:lineRule="auto"/>
              <w:jc w:val="center"/>
              <w:rPr>
                <w:rFonts w:ascii="Franklin Gothic Book" w:eastAsia="Times New Roman" w:hAnsi="Franklin Gothic Book" w:cs="Calibri"/>
                <w:b/>
                <w:bCs/>
                <w:i/>
                <w:iCs/>
                <w:color w:val="000000"/>
                <w:sz w:val="19"/>
                <w:szCs w:val="19"/>
                <w:lang w:eastAsia="es-ES"/>
              </w:rPr>
            </w:pPr>
          </w:p>
        </w:tc>
      </w:tr>
      <w:tr w:rsidR="00CB4787" w:rsidRPr="00CB4787" w:rsidTr="003637CE">
        <w:tblPrEx>
          <w:tblLook w:val="04A0" w:firstRow="1" w:lastRow="0" w:firstColumn="1" w:lastColumn="0" w:noHBand="0" w:noVBand="1"/>
        </w:tblPrEx>
        <w:trPr>
          <w:gridAfter w:val="1"/>
          <w:wAfter w:w="284" w:type="dxa"/>
          <w:trHeight w:val="315"/>
        </w:trPr>
        <w:tc>
          <w:tcPr>
            <w:tcW w:w="700" w:type="dxa"/>
            <w:gridSpan w:val="2"/>
            <w:tcBorders>
              <w:left w:val="single" w:sz="12" w:space="0" w:color="000000"/>
              <w:right w:val="single" w:sz="8" w:space="0" w:color="000000"/>
            </w:tcBorders>
            <w:shd w:val="clear" w:color="auto" w:fill="auto"/>
            <w:vAlign w:val="center"/>
            <w:hideMark/>
          </w:tcPr>
          <w:p w:rsidR="00CB4787" w:rsidRPr="0013419A" w:rsidRDefault="00CB4787" w:rsidP="00224F58">
            <w:pPr>
              <w:spacing w:after="0" w:line="240" w:lineRule="auto"/>
              <w:rPr>
                <w:rFonts w:ascii="Franklin Gothic Book" w:eastAsia="Times New Roman" w:hAnsi="Franklin Gothic Book" w:cs="Calibri"/>
                <w:i/>
                <w:iCs/>
                <w:color w:val="000000"/>
                <w:sz w:val="19"/>
                <w:szCs w:val="19"/>
                <w:lang w:eastAsia="es-ES"/>
              </w:rPr>
            </w:pPr>
            <w:r w:rsidRPr="0013419A">
              <w:rPr>
                <w:rFonts w:ascii="Franklin Gothic Book" w:eastAsia="Times New Roman" w:hAnsi="Franklin Gothic Book" w:cs="Calibri"/>
                <w:i/>
                <w:iCs/>
                <w:color w:val="000000"/>
                <w:sz w:val="19"/>
                <w:szCs w:val="19"/>
                <w:lang w:eastAsia="es-ES"/>
              </w:rPr>
              <w:t> </w:t>
            </w:r>
          </w:p>
        </w:tc>
        <w:tc>
          <w:tcPr>
            <w:tcW w:w="3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4787" w:rsidRPr="007D3F25" w:rsidRDefault="00CB4787" w:rsidP="00635A3C">
            <w:pPr>
              <w:spacing w:after="0" w:line="240" w:lineRule="auto"/>
              <w:jc w:val="center"/>
              <w:rPr>
                <w:rFonts w:ascii="Franklin Gothic Book" w:eastAsia="Times New Roman" w:hAnsi="Franklin Gothic Book" w:cs="Calibri"/>
                <w:b/>
                <w:bCs/>
                <w:color w:val="000000"/>
                <w:sz w:val="19"/>
                <w:szCs w:val="19"/>
                <w:lang w:eastAsia="es-ES"/>
              </w:rPr>
            </w:pPr>
            <w:r w:rsidRPr="007D3F25">
              <w:rPr>
                <w:rFonts w:ascii="Franklin Gothic Book" w:eastAsia="Times New Roman" w:hAnsi="Franklin Gothic Book" w:cs="Calibri"/>
                <w:b/>
                <w:bCs/>
                <w:color w:val="000000"/>
                <w:sz w:val="19"/>
                <w:szCs w:val="19"/>
                <w:lang w:eastAsia="es-ES"/>
              </w:rPr>
              <w:t>OBRA</w:t>
            </w:r>
            <w:r w:rsidRPr="007D3F25">
              <w:rPr>
                <w:rFonts w:ascii="Franklin Gothic Book" w:eastAsia="Times New Roman" w:hAnsi="Franklin Gothic Book" w:cs="Calibri"/>
                <w:b/>
                <w:bCs/>
                <w:color w:val="000000"/>
                <w:sz w:val="19"/>
                <w:szCs w:val="19"/>
                <w:lang w:eastAsia="es-ES"/>
              </w:rPr>
              <w:noBreakHyphen/>
              <w:t>BAIMENAK</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4787" w:rsidRPr="007D3F25" w:rsidRDefault="0037629C" w:rsidP="00635A3C">
            <w:pPr>
              <w:spacing w:after="0" w:line="240" w:lineRule="auto"/>
              <w:jc w:val="center"/>
              <w:rPr>
                <w:rFonts w:ascii="Franklin Gothic Book" w:eastAsia="Times New Roman" w:hAnsi="Franklin Gothic Book" w:cs="Calibri"/>
                <w:b/>
                <w:i/>
                <w:iCs/>
                <w:color w:val="000000"/>
                <w:sz w:val="19"/>
                <w:szCs w:val="19"/>
                <w:lang w:eastAsia="es-ES"/>
              </w:rPr>
            </w:pPr>
            <w:r w:rsidRPr="007D3F25">
              <w:rPr>
                <w:rFonts w:ascii="Franklin Gothic Book" w:eastAsia="Times New Roman" w:hAnsi="Franklin Gothic Book" w:cs="Calibri"/>
                <w:b/>
                <w:iCs/>
                <w:color w:val="000000"/>
                <w:sz w:val="19"/>
                <w:szCs w:val="19"/>
                <w:lang w:eastAsia="es-ES"/>
              </w:rPr>
              <w:t>TARIFA €</w:t>
            </w:r>
          </w:p>
        </w:tc>
        <w:tc>
          <w:tcPr>
            <w:tcW w:w="4394" w:type="dxa"/>
            <w:gridSpan w:val="3"/>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CB4787" w:rsidRPr="0013419A" w:rsidRDefault="00CB4787" w:rsidP="00635A3C">
            <w:pPr>
              <w:spacing w:after="0" w:line="240" w:lineRule="auto"/>
              <w:jc w:val="center"/>
              <w:rPr>
                <w:rFonts w:ascii="Franklin Gothic Book" w:eastAsia="Times New Roman" w:hAnsi="Franklin Gothic Book" w:cs="Calibri"/>
                <w:b/>
                <w:bCs/>
                <w:i/>
                <w:iCs/>
                <w:color w:val="000000"/>
                <w:sz w:val="19"/>
                <w:szCs w:val="19"/>
                <w:lang w:eastAsia="es-ES"/>
              </w:rPr>
            </w:pPr>
            <w:r w:rsidRPr="0013419A">
              <w:rPr>
                <w:rFonts w:ascii="Franklin Gothic Book" w:eastAsia="Times New Roman" w:hAnsi="Franklin Gothic Book" w:cs="Calibri"/>
                <w:b/>
                <w:bCs/>
                <w:i/>
                <w:iCs/>
                <w:color w:val="000000"/>
                <w:sz w:val="19"/>
                <w:szCs w:val="19"/>
                <w:lang w:eastAsia="es-ES"/>
              </w:rPr>
              <w:t>LICENCIAS DE OBRAS</w:t>
            </w:r>
          </w:p>
        </w:tc>
      </w:tr>
      <w:tr w:rsidR="00CB4787" w:rsidRPr="00CB4787" w:rsidTr="003637CE">
        <w:tblPrEx>
          <w:tblLook w:val="04A0" w:firstRow="1" w:lastRow="0" w:firstColumn="1" w:lastColumn="0" w:noHBand="0" w:noVBand="1"/>
        </w:tblPrEx>
        <w:trPr>
          <w:gridAfter w:val="1"/>
          <w:wAfter w:w="284" w:type="dxa"/>
          <w:trHeight w:val="161"/>
        </w:trPr>
        <w:tc>
          <w:tcPr>
            <w:tcW w:w="700" w:type="dxa"/>
            <w:gridSpan w:val="2"/>
            <w:tcBorders>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9521" w:type="dxa"/>
            <w:gridSpan w:val="6"/>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r>
      <w:tr w:rsidR="00CB4787" w:rsidRPr="00CB4787" w:rsidTr="00A6471B">
        <w:tblPrEx>
          <w:tblLook w:val="04A0" w:firstRow="1" w:lastRow="0" w:firstColumn="1" w:lastColumn="0" w:noHBand="0" w:noVBand="1"/>
        </w:tblPrEx>
        <w:trPr>
          <w:gridAfter w:val="1"/>
          <w:wAfter w:w="284" w:type="dxa"/>
          <w:trHeight w:val="3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CB4787" w:rsidRPr="00A6471B" w:rsidRDefault="00CB4787" w:rsidP="002C12F8">
            <w:pPr>
              <w:spacing w:after="0" w:line="240" w:lineRule="auto"/>
              <w:jc w:val="center"/>
              <w:rPr>
                <w:rFonts w:ascii="Franklin Gothic Book" w:eastAsia="Times New Roman" w:hAnsi="Franklin Gothic Book" w:cs="Calibri"/>
                <w:b/>
                <w:bCs/>
                <w:color w:val="000000"/>
                <w:sz w:val="18"/>
                <w:szCs w:val="18"/>
                <w:lang w:eastAsia="es-ES"/>
              </w:rPr>
            </w:pPr>
            <w:r w:rsidRPr="00A6471B">
              <w:rPr>
                <w:rFonts w:ascii="Franklin Gothic Book" w:eastAsia="Times New Roman" w:hAnsi="Franklin Gothic Book" w:cs="Calibri"/>
                <w:b/>
                <w:bCs/>
                <w:color w:val="000000"/>
                <w:sz w:val="18"/>
                <w:szCs w:val="18"/>
                <w:lang w:eastAsia="es-ES"/>
              </w:rPr>
              <w:t>OBRA TXIKIAK</w:t>
            </w:r>
          </w:p>
        </w:tc>
        <w:tc>
          <w:tcPr>
            <w:tcW w:w="1276" w:type="dxa"/>
            <w:gridSpan w:val="2"/>
            <w:tcBorders>
              <w:top w:val="single" w:sz="8" w:space="0" w:color="000000"/>
              <w:left w:val="dotted" w:sz="4" w:space="0" w:color="auto"/>
              <w:bottom w:val="single" w:sz="8" w:space="0" w:color="000000"/>
              <w:right w:val="dotted" w:sz="4" w:space="0" w:color="auto"/>
            </w:tcBorders>
            <w:shd w:val="clear" w:color="auto" w:fill="auto"/>
            <w:vAlign w:val="center"/>
            <w:hideMark/>
          </w:tcPr>
          <w:p w:rsidR="00CB4787" w:rsidRPr="00A6471B" w:rsidRDefault="00CB4787" w:rsidP="002C12F8">
            <w:pPr>
              <w:spacing w:after="0" w:line="240" w:lineRule="auto"/>
              <w:jc w:val="center"/>
              <w:rPr>
                <w:rFonts w:ascii="Franklin Gothic Book" w:eastAsia="Times New Roman" w:hAnsi="Franklin Gothic Book" w:cs="Calibri"/>
                <w:b/>
                <w:i/>
                <w:iCs/>
                <w:color w:val="000000"/>
                <w:sz w:val="18"/>
                <w:szCs w:val="18"/>
                <w:lang w:eastAsia="es-ES"/>
              </w:rPr>
            </w:pPr>
          </w:p>
        </w:tc>
        <w:tc>
          <w:tcPr>
            <w:tcW w:w="4394" w:type="dxa"/>
            <w:gridSpan w:val="3"/>
            <w:tcBorders>
              <w:top w:val="single" w:sz="8" w:space="0" w:color="000000"/>
              <w:left w:val="dotted" w:sz="4" w:space="0" w:color="auto"/>
              <w:bottom w:val="single" w:sz="8" w:space="0" w:color="000000"/>
              <w:right w:val="single" w:sz="12" w:space="0" w:color="000000"/>
            </w:tcBorders>
            <w:shd w:val="clear" w:color="auto" w:fill="auto"/>
            <w:vAlign w:val="center"/>
            <w:hideMark/>
          </w:tcPr>
          <w:p w:rsidR="00CB4787" w:rsidRPr="00A6471B" w:rsidRDefault="00CB4787" w:rsidP="002C12F8">
            <w:pPr>
              <w:spacing w:after="0" w:line="240" w:lineRule="auto"/>
              <w:jc w:val="center"/>
              <w:rPr>
                <w:rFonts w:ascii="Franklin Gothic Book" w:eastAsia="Times New Roman" w:hAnsi="Franklin Gothic Book" w:cs="Calibri"/>
                <w:b/>
                <w:bCs/>
                <w:i/>
                <w:iCs/>
                <w:color w:val="000000"/>
                <w:sz w:val="18"/>
                <w:szCs w:val="18"/>
                <w:lang w:eastAsia="es-ES"/>
              </w:rPr>
            </w:pPr>
            <w:r w:rsidRPr="00A6471B">
              <w:rPr>
                <w:rFonts w:ascii="Franklin Gothic Book" w:eastAsia="Times New Roman" w:hAnsi="Franklin Gothic Book" w:cs="Calibri"/>
                <w:b/>
                <w:bCs/>
                <w:i/>
                <w:iCs/>
                <w:color w:val="000000"/>
                <w:sz w:val="18"/>
                <w:szCs w:val="18"/>
                <w:lang w:eastAsia="es-ES"/>
              </w:rPr>
              <w:t>OBRA MENOR</w:t>
            </w:r>
          </w:p>
        </w:tc>
      </w:tr>
      <w:tr w:rsidR="00CB4787" w:rsidRPr="00CB4787" w:rsidTr="00A6471B">
        <w:tblPrEx>
          <w:tblLook w:val="04A0" w:firstRow="1" w:lastRow="0" w:firstColumn="1" w:lastColumn="0" w:noHBand="0" w:noVBand="1"/>
        </w:tblPrEx>
        <w:trPr>
          <w:gridAfter w:val="1"/>
          <w:wAfter w:w="284" w:type="dxa"/>
          <w:trHeight w:val="186"/>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3851" w:type="dxa"/>
            <w:tcBorders>
              <w:top w:val="single" w:sz="8" w:space="0" w:color="000000"/>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1276" w:type="dxa"/>
            <w:gridSpan w:val="2"/>
            <w:tcBorders>
              <w:top w:val="single" w:sz="8" w:space="0" w:color="000000"/>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4394" w:type="dxa"/>
            <w:gridSpan w:val="3"/>
            <w:tcBorders>
              <w:top w:val="single" w:sz="8" w:space="0" w:color="000000"/>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r>
      <w:tr w:rsidR="00CB4787" w:rsidRPr="00CB4787" w:rsidTr="00A6471B">
        <w:tblPrEx>
          <w:tblLook w:val="04A0" w:firstRow="1" w:lastRow="0" w:firstColumn="1" w:lastColumn="0" w:noHBand="0" w:noVBand="1"/>
        </w:tblPrEx>
        <w:trPr>
          <w:gridAfter w:val="1"/>
          <w:wAfter w:w="284" w:type="dxa"/>
          <w:trHeight w:val="3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25,34</w:t>
            </w:r>
          </w:p>
        </w:tc>
        <w:tc>
          <w:tcPr>
            <w:tcW w:w="4394" w:type="dxa"/>
            <w:gridSpan w:val="3"/>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Hasta 3.000,00 € de presupuesto</w:t>
            </w:r>
          </w:p>
        </w:tc>
      </w:tr>
      <w:tr w:rsidR="00CB4787" w:rsidRPr="00CB4787" w:rsidTr="00A6471B">
        <w:tblPrEx>
          <w:tblLook w:val="04A0" w:firstRow="1" w:lastRow="0" w:firstColumn="1" w:lastColumn="0" w:noHBand="0" w:noVBand="1"/>
        </w:tblPrEx>
        <w:trPr>
          <w:gridAfter w:val="1"/>
          <w:wAfter w:w="284" w:type="dxa"/>
          <w:trHeight w:val="3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3.000,01 – 6.000,00 €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44,5</w:t>
            </w:r>
          </w:p>
        </w:tc>
        <w:tc>
          <w:tcPr>
            <w:tcW w:w="4394" w:type="dxa"/>
            <w:gridSpan w:val="3"/>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3.000,01 a 6.000,00 € de presupuesto</w:t>
            </w:r>
          </w:p>
        </w:tc>
      </w:tr>
      <w:tr w:rsidR="00CB4787" w:rsidRPr="00CB4787" w:rsidTr="00A6471B">
        <w:tblPrEx>
          <w:tblLook w:val="04A0" w:firstRow="1" w:lastRow="0" w:firstColumn="1" w:lastColumn="0" w:noHBand="0" w:noVBand="1"/>
        </w:tblPrEx>
        <w:trPr>
          <w:gridAfter w:val="1"/>
          <w:wAfter w:w="284" w:type="dxa"/>
          <w:trHeight w:val="6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6.000,01 – 18.000,00 €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102,94</w:t>
            </w:r>
          </w:p>
        </w:tc>
        <w:tc>
          <w:tcPr>
            <w:tcW w:w="4394" w:type="dxa"/>
            <w:gridSpan w:val="3"/>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6.000,01 a 18.000,00 € de presupuesto</w:t>
            </w:r>
          </w:p>
        </w:tc>
      </w:tr>
      <w:tr w:rsidR="00CB4787" w:rsidRPr="00CB4787" w:rsidTr="00A6471B">
        <w:tblPrEx>
          <w:tblLook w:val="04A0" w:firstRow="1" w:lastRow="0" w:firstColumn="1" w:lastColumn="0" w:noHBand="0" w:noVBand="1"/>
        </w:tblPrEx>
        <w:trPr>
          <w:gridAfter w:val="1"/>
          <w:wAfter w:w="284" w:type="dxa"/>
          <w:trHeight w:val="3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18.000,01 – 30.000,00 €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196,27</w:t>
            </w:r>
          </w:p>
        </w:tc>
        <w:tc>
          <w:tcPr>
            <w:tcW w:w="4394" w:type="dxa"/>
            <w:gridSpan w:val="3"/>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18.000,01 a 30.000,00 € de presupuesto</w:t>
            </w:r>
          </w:p>
        </w:tc>
      </w:tr>
      <w:tr w:rsidR="00CB4787" w:rsidRPr="00CB4787" w:rsidTr="00A6471B">
        <w:tblPrEx>
          <w:tblLook w:val="04A0" w:firstRow="1" w:lastRow="0" w:firstColumn="1" w:lastColumn="0" w:noHBand="0" w:noVBand="1"/>
        </w:tblPrEx>
        <w:trPr>
          <w:gridAfter w:val="1"/>
          <w:wAfter w:w="284" w:type="dxa"/>
          <w:trHeight w:val="6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30.000,01 – 60.000,00 € bitarteko aurrekontuaa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247,33</w:t>
            </w:r>
          </w:p>
        </w:tc>
        <w:tc>
          <w:tcPr>
            <w:tcW w:w="4394" w:type="dxa"/>
            <w:gridSpan w:val="3"/>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30.000,01 a 60.000,00 € de presupuesto</w:t>
            </w:r>
          </w:p>
        </w:tc>
      </w:tr>
      <w:tr w:rsidR="00CB4787" w:rsidRPr="00CB4787" w:rsidTr="00A6471B">
        <w:tblPrEx>
          <w:tblLook w:val="04A0" w:firstRow="1" w:lastRow="0" w:firstColumn="1" w:lastColumn="0" w:noHBand="0" w:noVBand="1"/>
        </w:tblPrEx>
        <w:trPr>
          <w:gridAfter w:val="1"/>
          <w:wAfter w:w="284" w:type="dxa"/>
          <w:trHeight w:val="615"/>
        </w:trPr>
        <w:tc>
          <w:tcPr>
            <w:tcW w:w="700" w:type="dxa"/>
            <w:gridSpan w:val="2"/>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60.000,01 – 120.000,00 € bitarteko aurrekontuaa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494,66</w:t>
            </w:r>
          </w:p>
        </w:tc>
        <w:tc>
          <w:tcPr>
            <w:tcW w:w="4394" w:type="dxa"/>
            <w:gridSpan w:val="3"/>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60.000,01 a 120.000,00 € de presupuesto</w:t>
            </w:r>
          </w:p>
        </w:tc>
      </w:tr>
      <w:tr w:rsidR="00CB4787" w:rsidRPr="00CB4787" w:rsidTr="00A6471B">
        <w:tblPrEx>
          <w:tblLook w:val="04A0" w:firstRow="1" w:lastRow="0" w:firstColumn="1" w:lastColumn="0" w:noHBand="0" w:noVBand="1"/>
        </w:tblPrEx>
        <w:trPr>
          <w:gridAfter w:val="1"/>
          <w:wAfter w:w="284" w:type="dxa"/>
          <w:trHeight w:val="682"/>
        </w:trPr>
        <w:tc>
          <w:tcPr>
            <w:tcW w:w="700" w:type="dxa"/>
            <w:gridSpan w:val="2"/>
            <w:tcBorders>
              <w:top w:val="dotted" w:sz="4" w:space="0" w:color="auto"/>
              <w:left w:val="single" w:sz="12" w:space="0" w:color="000000"/>
              <w:bottom w:val="single" w:sz="8" w:space="0" w:color="000000"/>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single" w:sz="8" w:space="0" w:color="000000"/>
              <w:right w:val="dotted" w:sz="4" w:space="0" w:color="auto"/>
            </w:tcBorders>
            <w:shd w:val="clear" w:color="auto" w:fill="auto"/>
            <w:vAlign w:val="center"/>
            <w:hideMark/>
          </w:tcPr>
          <w:p w:rsidR="00CB4787" w:rsidRPr="00CB4787" w:rsidRDefault="00CB4787" w:rsidP="002C12F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120.000,01 € gainditzen duten</w:t>
            </w:r>
            <w:r w:rsidR="002C12F8">
              <w:rPr>
                <w:rFonts w:ascii="Franklin Gothic Book" w:eastAsia="Times New Roman" w:hAnsi="Franklin Gothic Book" w:cs="Calibri"/>
                <w:color w:val="000000"/>
                <w:sz w:val="18"/>
                <w:szCs w:val="18"/>
                <w:lang w:eastAsia="es-ES"/>
              </w:rPr>
              <w:t xml:space="preserve">    </w:t>
            </w:r>
            <w:r w:rsidRPr="00CB4787">
              <w:rPr>
                <w:rFonts w:ascii="Franklin Gothic Book" w:eastAsia="Times New Roman" w:hAnsi="Franklin Gothic Book" w:cs="Calibri"/>
                <w:color w:val="000000"/>
                <w:sz w:val="18"/>
                <w:szCs w:val="18"/>
                <w:lang w:eastAsia="es-ES"/>
              </w:rPr>
              <w:t xml:space="preserve"> aurrekontuentzat obra handien tasak aplikatuko dira</w:t>
            </w:r>
          </w:p>
        </w:tc>
        <w:tc>
          <w:tcPr>
            <w:tcW w:w="1276" w:type="dxa"/>
            <w:gridSpan w:val="2"/>
            <w:tcBorders>
              <w:top w:val="dotted" w:sz="4" w:space="0" w:color="auto"/>
              <w:left w:val="dotted" w:sz="4" w:space="0" w:color="auto"/>
              <w:bottom w:val="single" w:sz="8" w:space="0" w:color="000000"/>
              <w:right w:val="dotted" w:sz="4" w:space="0" w:color="auto"/>
            </w:tcBorders>
            <w:shd w:val="clear" w:color="auto" w:fill="auto"/>
            <w:vAlign w:val="center"/>
            <w:hideMark/>
          </w:tcPr>
          <w:p w:rsidR="00CB4787" w:rsidRPr="00CB4787" w:rsidRDefault="00CB4787" w:rsidP="002C12F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4394" w:type="dxa"/>
            <w:gridSpan w:val="3"/>
            <w:tcBorders>
              <w:top w:val="dotted" w:sz="4" w:space="0" w:color="auto"/>
              <w:left w:val="dotted" w:sz="4" w:space="0" w:color="auto"/>
              <w:bottom w:val="single" w:sz="8" w:space="0" w:color="000000"/>
              <w:right w:val="single" w:sz="12" w:space="0" w:color="000000"/>
            </w:tcBorders>
            <w:shd w:val="clear" w:color="auto" w:fill="auto"/>
            <w:vAlign w:val="center"/>
            <w:hideMark/>
          </w:tcPr>
          <w:p w:rsidR="00CB4787" w:rsidRPr="00CB4787" w:rsidRDefault="00CB4787" w:rsidP="0013419A">
            <w:pPr>
              <w:spacing w:after="0" w:line="240" w:lineRule="auto"/>
              <w:ind w:right="213"/>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En los presupuestos que superen los 120.000,01€ se aplicarán las tasas de obra mayor</w:t>
            </w:r>
          </w:p>
        </w:tc>
      </w:tr>
      <w:tr w:rsidR="00A6471B" w:rsidRPr="00CB4787" w:rsidTr="00A6471B">
        <w:tblPrEx>
          <w:tblLook w:val="04A0" w:firstRow="1" w:lastRow="0" w:firstColumn="1" w:lastColumn="0" w:noHBand="0" w:noVBand="1"/>
        </w:tblPrEx>
        <w:trPr>
          <w:gridAfter w:val="1"/>
          <w:wAfter w:w="284" w:type="dxa"/>
          <w:trHeight w:val="315"/>
        </w:trPr>
        <w:tc>
          <w:tcPr>
            <w:tcW w:w="700" w:type="dxa"/>
            <w:gridSpan w:val="2"/>
            <w:tcBorders>
              <w:top w:val="single" w:sz="8" w:space="0" w:color="000000"/>
            </w:tcBorders>
            <w:shd w:val="clear" w:color="auto" w:fill="auto"/>
            <w:vAlign w:val="center"/>
          </w:tcPr>
          <w:p w:rsidR="00A6471B" w:rsidRPr="00CB4787" w:rsidRDefault="00A6471B" w:rsidP="00224F58">
            <w:pPr>
              <w:spacing w:after="0" w:line="240" w:lineRule="auto"/>
              <w:rPr>
                <w:rFonts w:ascii="Franklin Gothic Book" w:eastAsia="Times New Roman" w:hAnsi="Franklin Gothic Book" w:cs="Calibri"/>
                <w:color w:val="000000"/>
                <w:sz w:val="18"/>
                <w:szCs w:val="18"/>
                <w:lang w:eastAsia="es-ES"/>
              </w:rPr>
            </w:pPr>
          </w:p>
        </w:tc>
        <w:tc>
          <w:tcPr>
            <w:tcW w:w="4560" w:type="dxa"/>
            <w:gridSpan w:val="2"/>
            <w:tcBorders>
              <w:top w:val="single" w:sz="8" w:space="0" w:color="000000"/>
            </w:tcBorders>
            <w:shd w:val="clear" w:color="auto" w:fill="auto"/>
            <w:vAlign w:val="center"/>
          </w:tcPr>
          <w:p w:rsidR="00A6471B" w:rsidRPr="00CB4787" w:rsidRDefault="00A6471B" w:rsidP="002C12F8">
            <w:pPr>
              <w:spacing w:after="0" w:line="240" w:lineRule="auto"/>
              <w:jc w:val="center"/>
              <w:rPr>
                <w:rFonts w:ascii="Franklin Gothic Book" w:eastAsia="Times New Roman" w:hAnsi="Franklin Gothic Book" w:cs="Calibri"/>
                <w:color w:val="000000"/>
                <w:sz w:val="18"/>
                <w:szCs w:val="18"/>
                <w:lang w:eastAsia="es-ES"/>
              </w:rPr>
            </w:pPr>
          </w:p>
        </w:tc>
        <w:tc>
          <w:tcPr>
            <w:tcW w:w="4961" w:type="dxa"/>
            <w:gridSpan w:val="4"/>
            <w:tcBorders>
              <w:top w:val="single" w:sz="8" w:space="0" w:color="000000"/>
            </w:tcBorders>
            <w:shd w:val="clear" w:color="auto" w:fill="auto"/>
            <w:vAlign w:val="center"/>
          </w:tcPr>
          <w:p w:rsidR="00A6471B" w:rsidRPr="00CB4787" w:rsidRDefault="00A6471B" w:rsidP="002C12F8">
            <w:pPr>
              <w:spacing w:after="0" w:line="240" w:lineRule="auto"/>
              <w:jc w:val="center"/>
              <w:rPr>
                <w:rFonts w:ascii="Franklin Gothic Book" w:eastAsia="Times New Roman" w:hAnsi="Franklin Gothic Book" w:cs="Calibri"/>
                <w:i/>
                <w:iCs/>
                <w:color w:val="000000"/>
                <w:sz w:val="18"/>
                <w:szCs w:val="18"/>
                <w:lang w:eastAsia="es-ES"/>
              </w:rPr>
            </w:pPr>
          </w:p>
        </w:tc>
      </w:tr>
    </w:tbl>
    <w:p w:rsidR="00A6471B" w:rsidRDefault="00A6471B"/>
    <w:tbl>
      <w:tblPr>
        <w:tblW w:w="10221" w:type="dxa"/>
        <w:tblInd w:w="55" w:type="dxa"/>
        <w:tblLayout w:type="fixed"/>
        <w:tblCellMar>
          <w:left w:w="70" w:type="dxa"/>
          <w:right w:w="70" w:type="dxa"/>
        </w:tblCellMar>
        <w:tblLook w:val="04A0" w:firstRow="1" w:lastRow="0" w:firstColumn="1" w:lastColumn="0" w:noHBand="0" w:noVBand="1"/>
      </w:tblPr>
      <w:tblGrid>
        <w:gridCol w:w="700"/>
        <w:gridCol w:w="3851"/>
        <w:gridCol w:w="709"/>
        <w:gridCol w:w="567"/>
        <w:gridCol w:w="4394"/>
      </w:tblGrid>
      <w:tr w:rsidR="009449C3" w:rsidRPr="00CB4787" w:rsidTr="00A6471B">
        <w:trPr>
          <w:trHeight w:val="315"/>
        </w:trPr>
        <w:tc>
          <w:tcPr>
            <w:tcW w:w="700" w:type="dxa"/>
            <w:tcBorders>
              <w:top w:val="single" w:sz="8" w:space="0" w:color="000000"/>
              <w:left w:val="single" w:sz="12" w:space="0" w:color="000000"/>
              <w:bottom w:val="dotted" w:sz="4" w:space="0" w:color="auto"/>
              <w:right w:val="single" w:sz="8" w:space="0" w:color="000000"/>
            </w:tcBorders>
            <w:shd w:val="clear" w:color="auto" w:fill="auto"/>
            <w:vAlign w:val="center"/>
            <w:hideMark/>
          </w:tcPr>
          <w:p w:rsidR="009449C3" w:rsidRPr="00CB4787" w:rsidRDefault="009449C3"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lastRenderedPageBreak/>
              <w:t> </w:t>
            </w:r>
          </w:p>
        </w:tc>
        <w:tc>
          <w:tcPr>
            <w:tcW w:w="4560" w:type="dxa"/>
            <w:gridSpan w:val="2"/>
            <w:tcBorders>
              <w:top w:val="single" w:sz="8" w:space="0" w:color="000000"/>
              <w:left w:val="single" w:sz="8" w:space="0" w:color="000000"/>
              <w:bottom w:val="single" w:sz="8" w:space="0" w:color="000000"/>
              <w:right w:val="dotted" w:sz="4" w:space="0" w:color="auto"/>
            </w:tcBorders>
            <w:shd w:val="clear" w:color="auto" w:fill="auto"/>
            <w:vAlign w:val="center"/>
            <w:hideMark/>
          </w:tcPr>
          <w:p w:rsidR="009449C3" w:rsidRPr="00CB4787" w:rsidRDefault="009449C3" w:rsidP="002C12F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GUTXIENEKO AURREKONTUAK</w:t>
            </w:r>
          </w:p>
        </w:tc>
        <w:tc>
          <w:tcPr>
            <w:tcW w:w="4961" w:type="dxa"/>
            <w:gridSpan w:val="2"/>
            <w:tcBorders>
              <w:top w:val="single" w:sz="8" w:space="0" w:color="000000"/>
              <w:left w:val="dotted" w:sz="4" w:space="0" w:color="auto"/>
              <w:bottom w:val="single" w:sz="8" w:space="0" w:color="000000"/>
              <w:right w:val="single" w:sz="12" w:space="0" w:color="000000"/>
            </w:tcBorders>
            <w:shd w:val="clear" w:color="auto" w:fill="auto"/>
            <w:vAlign w:val="center"/>
          </w:tcPr>
          <w:p w:rsidR="009449C3" w:rsidRPr="00CB4787" w:rsidRDefault="009449C3" w:rsidP="002C12F8">
            <w:pPr>
              <w:spacing w:after="0" w:line="240" w:lineRule="auto"/>
              <w:jc w:val="center"/>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PRESUPUESTOS MÍNIMOS</w:t>
            </w:r>
          </w:p>
        </w:tc>
      </w:tr>
      <w:tr w:rsidR="009449C3" w:rsidRPr="00CB4787" w:rsidTr="00A6471B">
        <w:trPr>
          <w:trHeight w:val="262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9449C3" w:rsidRPr="00CB4787" w:rsidRDefault="009449C3" w:rsidP="00224F5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4560" w:type="dxa"/>
            <w:gridSpan w:val="2"/>
            <w:tcBorders>
              <w:top w:val="single" w:sz="8" w:space="0" w:color="000000"/>
              <w:left w:val="single" w:sz="8" w:space="0" w:color="000000"/>
              <w:bottom w:val="dotted" w:sz="4" w:space="0" w:color="auto"/>
              <w:right w:val="dotted" w:sz="4" w:space="0" w:color="auto"/>
            </w:tcBorders>
            <w:shd w:val="clear" w:color="auto" w:fill="auto"/>
            <w:vAlign w:val="center"/>
            <w:hideMark/>
          </w:tcPr>
          <w:p w:rsidR="009449C3" w:rsidRPr="00CB4787" w:rsidRDefault="009449C3" w:rsidP="009449C3">
            <w:pPr>
              <w:spacing w:after="0" w:line="240" w:lineRule="auto"/>
              <w:ind w:left="96" w:right="143"/>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Obra txikietan aurkezten diren aurrekontuak jarraian doan taulako gutxieneko kostu estimatuen azpitik daudenean, aurrekontu horiek xehatuak izan beharko dute. Obra baimena emateko udal teknikariek  ontzat eman beharko dituzte, eta lanak amaitu ondoren dagozkion fakturak aurkeztu beharko dira, eta udal teknikariek ikuskapena burutuko dute egindako lanak aurkeztutako aurrekontuarekin bat datozela ziurtatzeko. Baldintza horiek bete ezean taula honetako gutxieneko kostuetatik eratortzen dena hartuko da oinarri ezargarri bezala.</w:t>
            </w:r>
          </w:p>
        </w:tc>
        <w:tc>
          <w:tcPr>
            <w:tcW w:w="4961" w:type="dxa"/>
            <w:gridSpan w:val="2"/>
            <w:tcBorders>
              <w:top w:val="single" w:sz="8" w:space="0" w:color="000000"/>
              <w:left w:val="dotted" w:sz="4" w:space="0" w:color="auto"/>
              <w:bottom w:val="dotted" w:sz="4" w:space="0" w:color="auto"/>
              <w:right w:val="single" w:sz="12" w:space="0" w:color="000000"/>
            </w:tcBorders>
            <w:shd w:val="clear" w:color="auto" w:fill="auto"/>
            <w:vAlign w:val="center"/>
          </w:tcPr>
          <w:p w:rsidR="009449C3" w:rsidRPr="00CB4787" w:rsidRDefault="009449C3" w:rsidP="009449C3">
            <w:pPr>
              <w:spacing w:after="0" w:line="240" w:lineRule="auto"/>
              <w:ind w:left="143" w:right="213"/>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Si en los presupuestos de obra menor que se presenten los costes estimados fueran inferiores a los de la siguiente tabla, dichos presupuestos deberán ser pormenorizados. Los técnicos municipales deberán validarlos para la concesión de la licencia, y una vez finalizadas las obras se deberán presentar las facturas correspondientes, y los servicios técnicos inspeccionarán las obras ejecutadas para certificar que se ajustan al presupuesto presentado. Si no se cumplieran esas condiciones se considerará como base imputable la que deriva de los siguientes costes mínimos.</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Sukaldearen eraberritze integrala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Renovación integral cocina</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Bainugelaren eraberritze integrala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5.000,00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Renovación integral baño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Bigarren bainugelaren eraberritze integrala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Renovación integral segundo baño</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Galdara eta berogailu instalazioa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4.000,00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Instalación de caldera y calefacción</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Kanpo aroztegia osoa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Carpintería exterior completa</w:t>
            </w:r>
          </w:p>
        </w:tc>
      </w:tr>
      <w:tr w:rsidR="00CB4787" w:rsidRPr="00CB4787" w:rsidTr="00A6471B">
        <w:trPr>
          <w:trHeight w:val="12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Etxebizitzen eraberritze integralaren aurrekontu minimoak 500 €/m2-ko gutxieneko kostua gainditu beharko du, katastroan azaltzen den azalera erabilita.</w:t>
            </w:r>
          </w:p>
        </w:tc>
        <w:tc>
          <w:tcPr>
            <w:tcW w:w="1276" w:type="dxa"/>
            <w:gridSpan w:val="2"/>
            <w:tcBorders>
              <w:top w:val="dotted" w:sz="4" w:space="0" w:color="auto"/>
              <w:left w:val="dotted" w:sz="4" w:space="0" w:color="auto"/>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4394" w:type="dxa"/>
            <w:tcBorders>
              <w:top w:val="dotted" w:sz="4" w:space="0" w:color="auto"/>
              <w:left w:val="dotted" w:sz="4" w:space="0" w:color="auto"/>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El presupuesto mínimo de la reforma integral de la vivienda deberá superar el coste mínimo de 500€/m2 aplicado sobre la superficie catastral.</w:t>
            </w:r>
          </w:p>
        </w:tc>
      </w:tr>
      <w:tr w:rsidR="00CB4787" w:rsidRPr="00CB4787" w:rsidTr="000B7D38">
        <w:trPr>
          <w:trHeight w:val="227"/>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9521" w:type="dxa"/>
            <w:gridSpan w:val="4"/>
            <w:tcBorders>
              <w:top w:val="single" w:sz="8" w:space="0" w:color="000000"/>
              <w:left w:val="dotted" w:sz="4" w:space="0" w:color="auto"/>
              <w:bottom w:val="single" w:sz="8" w:space="0" w:color="000000"/>
              <w:right w:val="single" w:sz="12" w:space="0" w:color="000000"/>
            </w:tcBorders>
            <w:shd w:val="clear" w:color="auto" w:fill="auto"/>
            <w:vAlign w:val="center"/>
            <w:hideMark/>
          </w:tcPr>
          <w:p w:rsidR="00CB4787" w:rsidRPr="000B7D38" w:rsidRDefault="00CB4787" w:rsidP="00224F58">
            <w:pPr>
              <w:spacing w:after="0" w:line="240" w:lineRule="auto"/>
              <w:rPr>
                <w:rFonts w:ascii="Franklin Gothic Book" w:eastAsia="Times New Roman" w:hAnsi="Franklin Gothic Book" w:cs="Calibri"/>
                <w:color w:val="000000"/>
                <w:sz w:val="12"/>
                <w:szCs w:val="18"/>
                <w:lang w:eastAsia="es-ES"/>
              </w:rPr>
            </w:pPr>
            <w:r w:rsidRPr="00CB4787">
              <w:rPr>
                <w:rFonts w:ascii="Franklin Gothic Book" w:eastAsia="Times New Roman" w:hAnsi="Franklin Gothic Book" w:cs="Calibri"/>
                <w:color w:val="000000"/>
                <w:sz w:val="18"/>
                <w:szCs w:val="18"/>
                <w:lang w:eastAsia="es-ES"/>
              </w:rPr>
              <w:t> </w:t>
            </w:r>
          </w:p>
        </w:tc>
      </w:tr>
      <w:tr w:rsidR="00CB4787" w:rsidRPr="00CB4787" w:rsidTr="00A6471B">
        <w:trPr>
          <w:trHeight w:val="40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CB4787" w:rsidRPr="00CB4787" w:rsidRDefault="00745339" w:rsidP="00224F58">
            <w:pPr>
              <w:spacing w:after="0" w:line="240" w:lineRule="auto"/>
              <w:jc w:val="center"/>
              <w:rPr>
                <w:rFonts w:ascii="Franklin Gothic Book" w:eastAsia="Times New Roman" w:hAnsi="Franklin Gothic Book" w:cs="Calibri"/>
                <w:b/>
                <w:bCs/>
                <w:color w:val="000000"/>
                <w:sz w:val="18"/>
                <w:szCs w:val="18"/>
                <w:lang w:eastAsia="es-ES"/>
              </w:rPr>
            </w:pPr>
            <w:r w:rsidRPr="00CB4787">
              <w:rPr>
                <w:rFonts w:ascii="Franklin Gothic Book" w:eastAsia="Times New Roman" w:hAnsi="Franklin Gothic Book" w:cs="Calibri"/>
                <w:b/>
                <w:bCs/>
                <w:color w:val="000000"/>
                <w:sz w:val="18"/>
                <w:szCs w:val="18"/>
                <w:lang w:eastAsia="es-ES"/>
              </w:rPr>
              <w:t>OBRA HANDIAK</w:t>
            </w:r>
          </w:p>
        </w:tc>
        <w:tc>
          <w:tcPr>
            <w:tcW w:w="1276" w:type="dxa"/>
            <w:gridSpan w:val="2"/>
            <w:tcBorders>
              <w:top w:val="single" w:sz="8" w:space="0" w:color="000000"/>
              <w:left w:val="dotted" w:sz="4" w:space="0" w:color="auto"/>
              <w:bottom w:val="single" w:sz="8" w:space="0" w:color="000000"/>
              <w:right w:val="dotted" w:sz="4" w:space="0" w:color="auto"/>
            </w:tcBorders>
            <w:shd w:val="clear" w:color="auto" w:fill="auto"/>
            <w:vAlign w:val="center"/>
            <w:hideMark/>
          </w:tcPr>
          <w:p w:rsidR="00CB4787" w:rsidRPr="002C12F8" w:rsidRDefault="00745339" w:rsidP="009449C3">
            <w:pPr>
              <w:spacing w:after="0" w:line="240" w:lineRule="auto"/>
              <w:jc w:val="center"/>
              <w:rPr>
                <w:rFonts w:ascii="Franklin Gothic Book" w:eastAsia="Times New Roman" w:hAnsi="Franklin Gothic Book" w:cs="Calibri"/>
                <w:b/>
                <w:bCs/>
                <w:color w:val="000000"/>
                <w:sz w:val="18"/>
                <w:szCs w:val="18"/>
                <w:lang w:eastAsia="es-ES"/>
              </w:rPr>
            </w:pPr>
            <w:r w:rsidRPr="007D3F25">
              <w:rPr>
                <w:rFonts w:ascii="Franklin Gothic Book" w:eastAsia="Times New Roman" w:hAnsi="Franklin Gothic Book" w:cs="Calibri"/>
                <w:b/>
                <w:bCs/>
                <w:color w:val="000000"/>
                <w:sz w:val="18"/>
                <w:szCs w:val="18"/>
                <w:lang w:eastAsia="es-ES"/>
              </w:rPr>
              <w:t>TARIFA €</w:t>
            </w:r>
          </w:p>
        </w:tc>
        <w:tc>
          <w:tcPr>
            <w:tcW w:w="4394" w:type="dxa"/>
            <w:tcBorders>
              <w:top w:val="single" w:sz="8" w:space="0" w:color="000000"/>
              <w:left w:val="dotted" w:sz="4" w:space="0" w:color="auto"/>
              <w:bottom w:val="single" w:sz="8" w:space="0" w:color="000000"/>
              <w:right w:val="single" w:sz="12" w:space="0" w:color="000000"/>
            </w:tcBorders>
            <w:shd w:val="clear" w:color="auto" w:fill="auto"/>
            <w:vAlign w:val="center"/>
            <w:hideMark/>
          </w:tcPr>
          <w:p w:rsidR="00CB4787" w:rsidRPr="002C12F8" w:rsidRDefault="00745339" w:rsidP="00224F58">
            <w:pPr>
              <w:spacing w:after="0" w:line="240" w:lineRule="auto"/>
              <w:jc w:val="center"/>
              <w:rPr>
                <w:rFonts w:ascii="Franklin Gothic Book" w:eastAsia="Times New Roman" w:hAnsi="Franklin Gothic Book" w:cs="Calibri"/>
                <w:b/>
                <w:bCs/>
                <w:color w:val="000000"/>
                <w:sz w:val="18"/>
                <w:szCs w:val="18"/>
                <w:lang w:eastAsia="es-ES"/>
              </w:rPr>
            </w:pPr>
            <w:r w:rsidRPr="002C12F8">
              <w:rPr>
                <w:rFonts w:ascii="Franklin Gothic Book" w:eastAsia="Times New Roman" w:hAnsi="Franklin Gothic Book" w:cs="Calibri"/>
                <w:b/>
                <w:bCs/>
                <w:color w:val="000000"/>
                <w:sz w:val="18"/>
                <w:szCs w:val="18"/>
                <w:lang w:eastAsia="es-ES"/>
              </w:rPr>
              <w:t>OBRAS MAYORES</w:t>
            </w:r>
          </w:p>
        </w:tc>
      </w:tr>
      <w:tr w:rsidR="00CB4787" w:rsidRPr="00CB4787" w:rsidTr="00A6471B">
        <w:trPr>
          <w:trHeight w:val="3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1276" w:type="dxa"/>
            <w:gridSpan w:val="2"/>
            <w:tcBorders>
              <w:top w:val="single" w:sz="8" w:space="0" w:color="000000"/>
              <w:left w:val="dotted" w:sz="4" w:space="0" w:color="auto"/>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p>
        </w:tc>
        <w:tc>
          <w:tcPr>
            <w:tcW w:w="4394" w:type="dxa"/>
            <w:tcBorders>
              <w:top w:val="single" w:sz="8" w:space="0" w:color="000000"/>
              <w:left w:val="dotted" w:sz="4" w:space="0" w:color="auto"/>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CB4787" w:rsidRPr="00E53C42" w:rsidRDefault="00CB4787" w:rsidP="002C12F8">
            <w:pPr>
              <w:spacing w:after="0" w:line="240" w:lineRule="auto"/>
              <w:jc w:val="center"/>
              <w:rPr>
                <w:rFonts w:ascii="Franklin Gothic Book" w:eastAsia="Times New Roman" w:hAnsi="Franklin Gothic Book" w:cs="Calibri"/>
                <w:color w:val="000000"/>
                <w:sz w:val="17"/>
                <w:szCs w:val="17"/>
                <w:lang w:eastAsia="es-ES"/>
              </w:rPr>
            </w:pPr>
            <w:r w:rsidRPr="00E53C42">
              <w:rPr>
                <w:rFonts w:ascii="Franklin Gothic Book" w:eastAsia="Times New Roman" w:hAnsi="Franklin Gothic Book" w:cs="Calibri"/>
                <w:color w:val="000000"/>
                <w:sz w:val="17"/>
                <w:szCs w:val="17"/>
                <w:lang w:eastAsia="es-ES"/>
              </w:rPr>
              <w:t>ERAIKUNTZA BERRIEN OBRA BAIMENAK</w:t>
            </w:r>
          </w:p>
        </w:tc>
        <w:tc>
          <w:tcPr>
            <w:tcW w:w="1276" w:type="dxa"/>
            <w:gridSpan w:val="2"/>
            <w:tcBorders>
              <w:top w:val="single" w:sz="8" w:space="0" w:color="000000"/>
              <w:left w:val="dotted" w:sz="4" w:space="0" w:color="auto"/>
              <w:bottom w:val="single" w:sz="8" w:space="0" w:color="000000"/>
              <w:right w:val="dotted" w:sz="4" w:space="0" w:color="auto"/>
            </w:tcBorders>
            <w:shd w:val="clear" w:color="auto" w:fill="auto"/>
            <w:vAlign w:val="center"/>
            <w:hideMark/>
          </w:tcPr>
          <w:p w:rsidR="00CB4787" w:rsidRPr="00E53C42" w:rsidRDefault="00CB4787" w:rsidP="002C12F8">
            <w:pPr>
              <w:spacing w:after="0" w:line="240" w:lineRule="auto"/>
              <w:jc w:val="center"/>
              <w:rPr>
                <w:rFonts w:ascii="Franklin Gothic Book" w:eastAsia="Times New Roman" w:hAnsi="Franklin Gothic Book" w:cs="Calibri"/>
                <w:color w:val="000000"/>
                <w:sz w:val="17"/>
                <w:szCs w:val="17"/>
                <w:lang w:eastAsia="es-ES"/>
              </w:rPr>
            </w:pPr>
          </w:p>
        </w:tc>
        <w:tc>
          <w:tcPr>
            <w:tcW w:w="4394" w:type="dxa"/>
            <w:tcBorders>
              <w:top w:val="single" w:sz="8" w:space="0" w:color="000000"/>
              <w:left w:val="dotted" w:sz="4" w:space="0" w:color="auto"/>
              <w:bottom w:val="single" w:sz="8" w:space="0" w:color="000000"/>
              <w:right w:val="single" w:sz="12" w:space="0" w:color="000000"/>
            </w:tcBorders>
            <w:shd w:val="clear" w:color="auto" w:fill="auto"/>
            <w:vAlign w:val="center"/>
            <w:hideMark/>
          </w:tcPr>
          <w:p w:rsidR="00CB4787" w:rsidRPr="00E53C42" w:rsidRDefault="00CB4787" w:rsidP="002C12F8">
            <w:pPr>
              <w:spacing w:after="0" w:line="240" w:lineRule="auto"/>
              <w:jc w:val="center"/>
              <w:rPr>
                <w:rFonts w:ascii="Franklin Gothic Book" w:eastAsia="Times New Roman" w:hAnsi="Franklin Gothic Book" w:cs="Calibri"/>
                <w:i/>
                <w:iCs/>
                <w:color w:val="000000"/>
                <w:sz w:val="17"/>
                <w:szCs w:val="17"/>
                <w:lang w:eastAsia="es-ES"/>
              </w:rPr>
            </w:pPr>
            <w:r w:rsidRPr="00E53C42">
              <w:rPr>
                <w:rFonts w:ascii="Franklin Gothic Book" w:eastAsia="Times New Roman" w:hAnsi="Franklin Gothic Book" w:cs="Calibri"/>
                <w:i/>
                <w:iCs/>
                <w:color w:val="000000"/>
                <w:sz w:val="17"/>
                <w:szCs w:val="17"/>
                <w:lang w:eastAsia="es-ES"/>
              </w:rPr>
              <w:t>OBRAS NUEVA EDIFICACIÓN</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120.000,00 € bitarteko aurrekontua</w:t>
            </w:r>
          </w:p>
        </w:tc>
        <w:tc>
          <w:tcPr>
            <w:tcW w:w="1276" w:type="dxa"/>
            <w:gridSpan w:val="2"/>
            <w:tcBorders>
              <w:top w:val="single" w:sz="8" w:space="0" w:color="000000"/>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1.008,73</w:t>
            </w:r>
          </w:p>
        </w:tc>
        <w:tc>
          <w:tcPr>
            <w:tcW w:w="4394" w:type="dxa"/>
            <w:tcBorders>
              <w:top w:val="single" w:sz="8" w:space="0" w:color="000000"/>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Hasta 120.000,00 € de presupuesto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120.000,01 – 600.000,00 €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2.017,46</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120.000,01 a 600.000,00 € de presupuesto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600.000,01 – 2.000.000,00 €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3.026,19</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600.000,01 a 2.000.000,00 € de presupuesto</w:t>
            </w:r>
          </w:p>
        </w:tc>
      </w:tr>
      <w:tr w:rsidR="00CB4787" w:rsidRPr="00CB4787" w:rsidTr="000B7D38">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2.000.000,01€ gainditzen duen aurrekontua</w:t>
            </w:r>
          </w:p>
        </w:tc>
        <w:tc>
          <w:tcPr>
            <w:tcW w:w="1276" w:type="dxa"/>
            <w:gridSpan w:val="2"/>
            <w:tcBorders>
              <w:top w:val="dotted" w:sz="4" w:space="0" w:color="auto"/>
              <w:left w:val="dotted" w:sz="4" w:space="0" w:color="auto"/>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7.407,30</w:t>
            </w:r>
          </w:p>
        </w:tc>
        <w:tc>
          <w:tcPr>
            <w:tcW w:w="4394" w:type="dxa"/>
            <w:tcBorders>
              <w:top w:val="dotted" w:sz="4" w:space="0" w:color="auto"/>
              <w:left w:val="dotted" w:sz="4" w:space="0" w:color="auto"/>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Más de 2.000.000,01€ presupuesto</w:t>
            </w:r>
          </w:p>
        </w:tc>
      </w:tr>
      <w:tr w:rsidR="00CB4787" w:rsidRPr="00CB4787" w:rsidTr="000B7D38">
        <w:trPr>
          <w:trHeight w:val="151"/>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9521" w:type="dxa"/>
            <w:gridSpan w:val="4"/>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r>
      <w:tr w:rsidR="00CB4787" w:rsidRPr="00CB4787" w:rsidTr="00A6471B">
        <w:trPr>
          <w:trHeight w:val="420"/>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4787" w:rsidRPr="00E53C42" w:rsidRDefault="00CB4787" w:rsidP="00224F58">
            <w:pPr>
              <w:spacing w:after="0" w:line="240" w:lineRule="auto"/>
              <w:jc w:val="center"/>
              <w:rPr>
                <w:rFonts w:ascii="Franklin Gothic Book" w:eastAsia="Times New Roman" w:hAnsi="Franklin Gothic Book" w:cs="Calibri"/>
                <w:b/>
                <w:bCs/>
                <w:color w:val="000000"/>
                <w:sz w:val="18"/>
                <w:szCs w:val="18"/>
                <w:lang w:eastAsia="es-ES"/>
              </w:rPr>
            </w:pPr>
            <w:r w:rsidRPr="00A6471B">
              <w:rPr>
                <w:rFonts w:ascii="Franklin Gothic Book" w:eastAsia="Times New Roman" w:hAnsi="Franklin Gothic Book" w:cs="Calibri"/>
                <w:color w:val="000000"/>
                <w:sz w:val="17"/>
                <w:szCs w:val="17"/>
                <w:lang w:eastAsia="es-ES"/>
              </w:rPr>
              <w:t>OBRA BAIMENAK</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4787" w:rsidRPr="00E53C42" w:rsidRDefault="00A6471B" w:rsidP="00224F58">
            <w:pPr>
              <w:spacing w:after="0" w:line="240" w:lineRule="auto"/>
              <w:jc w:val="center"/>
              <w:rPr>
                <w:rFonts w:ascii="Franklin Gothic Book" w:eastAsia="Times New Roman" w:hAnsi="Franklin Gothic Book" w:cs="Calibri"/>
                <w:b/>
                <w:bCs/>
                <w:color w:val="000000"/>
                <w:sz w:val="18"/>
                <w:szCs w:val="18"/>
                <w:lang w:eastAsia="es-ES"/>
              </w:rPr>
            </w:pPr>
            <w:r w:rsidRPr="00A6471B">
              <w:rPr>
                <w:rFonts w:ascii="Franklin Gothic Book" w:eastAsia="Times New Roman" w:hAnsi="Franklin Gothic Book" w:cs="Calibri"/>
                <w:i/>
                <w:iCs/>
                <w:color w:val="000000"/>
                <w:sz w:val="17"/>
                <w:szCs w:val="17"/>
                <w:lang w:eastAsia="es-ES"/>
              </w:rPr>
              <w:t>TARIFA €</w:t>
            </w:r>
          </w:p>
        </w:tc>
        <w:tc>
          <w:tcPr>
            <w:tcW w:w="4394"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CB4787" w:rsidRPr="00E53C42" w:rsidRDefault="004F4C51" w:rsidP="00224F58">
            <w:pPr>
              <w:spacing w:after="0" w:line="240" w:lineRule="auto"/>
              <w:jc w:val="center"/>
              <w:rPr>
                <w:rFonts w:ascii="Franklin Gothic Book" w:eastAsia="Times New Roman" w:hAnsi="Franklin Gothic Book" w:cs="Calibri"/>
                <w:b/>
                <w:bCs/>
                <w:color w:val="000000"/>
                <w:sz w:val="18"/>
                <w:szCs w:val="18"/>
                <w:lang w:eastAsia="es-ES"/>
              </w:rPr>
            </w:pPr>
            <w:r w:rsidRPr="00A6471B">
              <w:rPr>
                <w:rFonts w:ascii="Franklin Gothic Book" w:eastAsia="Times New Roman" w:hAnsi="Franklin Gothic Book" w:cs="Calibri"/>
                <w:i/>
                <w:iCs/>
                <w:color w:val="000000"/>
                <w:sz w:val="17"/>
                <w:szCs w:val="17"/>
                <w:lang w:eastAsia="es-ES"/>
              </w:rPr>
              <w:t>PERMISOS DE OBRA</w:t>
            </w:r>
          </w:p>
        </w:tc>
      </w:tr>
      <w:tr w:rsidR="00CB4787" w:rsidRPr="00CB4787" w:rsidTr="00A6471B">
        <w:trPr>
          <w:trHeight w:val="203"/>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1276" w:type="dxa"/>
            <w:gridSpan w:val="2"/>
            <w:tcBorders>
              <w:top w:val="single" w:sz="8" w:space="0" w:color="000000"/>
              <w:left w:val="dotted" w:sz="4" w:space="0" w:color="auto"/>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4394" w:type="dxa"/>
            <w:tcBorders>
              <w:top w:val="single" w:sz="8" w:space="0" w:color="000000"/>
              <w:left w:val="dotted" w:sz="4" w:space="0" w:color="auto"/>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3.000,00 € bitarteko aurrekontua</w:t>
            </w:r>
          </w:p>
        </w:tc>
        <w:tc>
          <w:tcPr>
            <w:tcW w:w="1276" w:type="dxa"/>
            <w:gridSpan w:val="2"/>
            <w:tcBorders>
              <w:top w:val="single" w:sz="8" w:space="0" w:color="000000"/>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81,29</w:t>
            </w:r>
          </w:p>
        </w:tc>
        <w:tc>
          <w:tcPr>
            <w:tcW w:w="4394" w:type="dxa"/>
            <w:tcBorders>
              <w:top w:val="single" w:sz="8" w:space="0" w:color="000000"/>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Hasta 3.000,00 € de presupuesto</w:t>
            </w:r>
          </w:p>
        </w:tc>
      </w:tr>
      <w:tr w:rsidR="00CB4787" w:rsidRPr="00CB4787" w:rsidTr="00A6471B">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3.000,01 – 6.000,00 €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119,45</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3.000,01 a 6.000,00 € de presupuesto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6.000,01 – 60.000,00 €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356,85</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6.000,01 a 60.000,00 € de presupuesto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60.000,01 – 120.000,00 €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535,28</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60.000,01 a 120.000,00 € de presupuesto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120.000,01 – 600.000,00 € bitarteko aurrekontua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2.017,46</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120.000,01 a 600.000,00 € de presupuesto</w:t>
            </w:r>
          </w:p>
        </w:tc>
      </w:tr>
      <w:tr w:rsidR="00CB4787" w:rsidRPr="00CB4787" w:rsidTr="00A6471B">
        <w:trPr>
          <w:trHeight w:val="6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600.000,01 –2.000.000,00 € bitarteko aurrekontuaa</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3.026,19</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 600.000,01 a 2.000.000,00 € de presupuesto</w:t>
            </w:r>
          </w:p>
        </w:tc>
      </w:tr>
      <w:tr w:rsidR="00CB4787" w:rsidRPr="00CB4787" w:rsidTr="00A6471B">
        <w:trPr>
          <w:trHeight w:val="315"/>
        </w:trPr>
        <w:tc>
          <w:tcPr>
            <w:tcW w:w="700" w:type="dxa"/>
            <w:tcBorders>
              <w:top w:val="dotted" w:sz="4" w:space="0" w:color="auto"/>
              <w:left w:val="single" w:sz="12" w:space="0" w:color="000000"/>
              <w:bottom w:val="single" w:sz="8" w:space="0" w:color="000000"/>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2.000.000,01€ gainditzen duen aurrekontua</w:t>
            </w:r>
          </w:p>
        </w:tc>
        <w:tc>
          <w:tcPr>
            <w:tcW w:w="1276" w:type="dxa"/>
            <w:gridSpan w:val="2"/>
            <w:tcBorders>
              <w:top w:val="dotted" w:sz="4" w:space="0" w:color="auto"/>
              <w:left w:val="dotted" w:sz="4" w:space="0" w:color="auto"/>
              <w:bottom w:val="single" w:sz="8" w:space="0" w:color="000000"/>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7.407,30</w:t>
            </w:r>
          </w:p>
        </w:tc>
        <w:tc>
          <w:tcPr>
            <w:tcW w:w="4394" w:type="dxa"/>
            <w:tcBorders>
              <w:top w:val="dotted" w:sz="4" w:space="0" w:color="auto"/>
              <w:left w:val="dotted" w:sz="4" w:space="0" w:color="auto"/>
              <w:bottom w:val="single" w:sz="8" w:space="0" w:color="000000"/>
              <w:right w:val="single" w:sz="12"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Más de 2.000.000,01€ presupuesto</w:t>
            </w:r>
          </w:p>
        </w:tc>
      </w:tr>
    </w:tbl>
    <w:p w:rsidR="00FE3116" w:rsidRDefault="00FE3116"/>
    <w:tbl>
      <w:tblPr>
        <w:tblW w:w="10221" w:type="dxa"/>
        <w:tblInd w:w="55" w:type="dxa"/>
        <w:tblLayout w:type="fixed"/>
        <w:tblCellMar>
          <w:left w:w="70" w:type="dxa"/>
          <w:right w:w="70" w:type="dxa"/>
        </w:tblCellMar>
        <w:tblLook w:val="04A0" w:firstRow="1" w:lastRow="0" w:firstColumn="1" w:lastColumn="0" w:noHBand="0" w:noVBand="1"/>
      </w:tblPr>
      <w:tblGrid>
        <w:gridCol w:w="700"/>
        <w:gridCol w:w="3851"/>
        <w:gridCol w:w="1276"/>
        <w:gridCol w:w="4394"/>
      </w:tblGrid>
      <w:tr w:rsidR="00745339" w:rsidRPr="00CB4787" w:rsidTr="00A6471B">
        <w:trPr>
          <w:trHeight w:val="315"/>
        </w:trPr>
        <w:tc>
          <w:tcPr>
            <w:tcW w:w="700" w:type="dxa"/>
            <w:tcBorders>
              <w:top w:val="single" w:sz="8" w:space="0" w:color="000000"/>
              <w:left w:val="single" w:sz="12" w:space="0" w:color="000000"/>
              <w:bottom w:val="dotted" w:sz="4" w:space="0" w:color="auto"/>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lastRenderedPageBreak/>
              <w:t> </w:t>
            </w:r>
          </w:p>
        </w:tc>
        <w:tc>
          <w:tcPr>
            <w:tcW w:w="3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5339" w:rsidRPr="00CE4826" w:rsidRDefault="00745339" w:rsidP="00224F58">
            <w:pPr>
              <w:spacing w:after="0" w:line="240" w:lineRule="auto"/>
              <w:jc w:val="center"/>
              <w:rPr>
                <w:rFonts w:ascii="Franklin Gothic Book" w:eastAsia="Times New Roman" w:hAnsi="Franklin Gothic Book" w:cs="Calibri"/>
                <w:b/>
                <w:color w:val="000000"/>
                <w:sz w:val="18"/>
                <w:szCs w:val="17"/>
                <w:lang w:eastAsia="es-ES"/>
              </w:rPr>
            </w:pPr>
            <w:r w:rsidRPr="00A6471B">
              <w:rPr>
                <w:rFonts w:ascii="Franklin Gothic Book" w:eastAsia="Times New Roman" w:hAnsi="Franklin Gothic Book" w:cs="Calibri"/>
                <w:color w:val="000000"/>
                <w:sz w:val="17"/>
                <w:szCs w:val="17"/>
                <w:lang w:eastAsia="es-ES"/>
              </w:rPr>
              <w:t>LEHEN ERABILERAKO BAIMENAK</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5339" w:rsidRPr="00CE4826" w:rsidRDefault="00745339" w:rsidP="00224F58">
            <w:pPr>
              <w:spacing w:after="0" w:line="240" w:lineRule="auto"/>
              <w:jc w:val="center"/>
              <w:rPr>
                <w:rFonts w:ascii="Franklin Gothic Book" w:eastAsia="Times New Roman" w:hAnsi="Franklin Gothic Book" w:cs="Calibri"/>
                <w:b/>
                <w:color w:val="000000"/>
                <w:sz w:val="18"/>
                <w:szCs w:val="17"/>
                <w:lang w:eastAsia="es-ES"/>
              </w:rPr>
            </w:pPr>
            <w:r w:rsidRPr="00CE4826">
              <w:rPr>
                <w:rFonts w:ascii="Franklin Gothic Book" w:eastAsia="Times New Roman" w:hAnsi="Franklin Gothic Book" w:cs="Calibri"/>
                <w:b/>
                <w:color w:val="000000"/>
                <w:sz w:val="18"/>
                <w:szCs w:val="17"/>
                <w:lang w:eastAsia="es-ES"/>
              </w:rPr>
              <w:t>%</w:t>
            </w:r>
          </w:p>
        </w:tc>
        <w:tc>
          <w:tcPr>
            <w:tcW w:w="4394"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745339" w:rsidRPr="00CE4826" w:rsidRDefault="00745339" w:rsidP="00224F58">
            <w:pPr>
              <w:spacing w:after="0" w:line="240" w:lineRule="auto"/>
              <w:jc w:val="center"/>
              <w:rPr>
                <w:rFonts w:ascii="Franklin Gothic Book" w:eastAsia="Times New Roman" w:hAnsi="Franklin Gothic Book" w:cs="Calibri"/>
                <w:b/>
                <w:i/>
                <w:iCs/>
                <w:color w:val="000000"/>
                <w:sz w:val="18"/>
                <w:szCs w:val="17"/>
                <w:lang w:eastAsia="es-ES"/>
              </w:rPr>
            </w:pPr>
            <w:r w:rsidRPr="00A6471B">
              <w:rPr>
                <w:rFonts w:ascii="Franklin Gothic Book" w:eastAsia="Times New Roman" w:hAnsi="Franklin Gothic Book" w:cs="Calibri"/>
                <w:i/>
                <w:iCs/>
                <w:color w:val="000000"/>
                <w:sz w:val="17"/>
                <w:szCs w:val="17"/>
                <w:lang w:eastAsia="es-ES"/>
              </w:rPr>
              <w:t>LICENCIAS DE PRIMERA UTILIZACIÓN</w:t>
            </w:r>
          </w:p>
        </w:tc>
      </w:tr>
      <w:tr w:rsidR="00745339" w:rsidRPr="00CB4787" w:rsidTr="000B7D38">
        <w:trPr>
          <w:trHeight w:val="1215"/>
        </w:trPr>
        <w:tc>
          <w:tcPr>
            <w:tcW w:w="700" w:type="dxa"/>
            <w:tcBorders>
              <w:top w:val="dotted" w:sz="4" w:space="0" w:color="auto"/>
              <w:left w:val="single" w:sz="12" w:space="0" w:color="000000"/>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745339" w:rsidRPr="00CB4787" w:rsidRDefault="00745339" w:rsidP="00224F5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Eraikin eta oro har instalazioen lehen erabilerarako baimenak ehunekotan, eraikuntza, instalazio eta obren zergan lortutako baimenaren zenbatekoaren gainean</w:t>
            </w:r>
          </w:p>
        </w:tc>
        <w:tc>
          <w:tcPr>
            <w:tcW w:w="1276" w:type="dxa"/>
            <w:tcBorders>
              <w:top w:val="single" w:sz="8" w:space="0" w:color="000000"/>
              <w:left w:val="dotted" w:sz="4" w:space="0" w:color="auto"/>
              <w:bottom w:val="single" w:sz="8" w:space="0" w:color="000000"/>
              <w:right w:val="dotted" w:sz="4" w:space="0" w:color="auto"/>
            </w:tcBorders>
            <w:shd w:val="clear" w:color="auto" w:fill="auto"/>
            <w:vAlign w:val="center"/>
            <w:hideMark/>
          </w:tcPr>
          <w:p w:rsidR="00745339" w:rsidRPr="00CB4787" w:rsidRDefault="00745339"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15</w:t>
            </w:r>
          </w:p>
        </w:tc>
        <w:tc>
          <w:tcPr>
            <w:tcW w:w="4394" w:type="dxa"/>
            <w:tcBorders>
              <w:top w:val="single" w:sz="8" w:space="0" w:color="000000"/>
              <w:left w:val="dotted" w:sz="4" w:space="0" w:color="auto"/>
              <w:bottom w:val="single" w:sz="8" w:space="0" w:color="000000"/>
              <w:right w:val="single" w:sz="12" w:space="0" w:color="000000"/>
            </w:tcBorders>
            <w:shd w:val="clear" w:color="auto" w:fill="auto"/>
            <w:vAlign w:val="center"/>
            <w:hideMark/>
          </w:tcPr>
          <w:p w:rsidR="00745339" w:rsidRPr="00CB4787" w:rsidRDefault="00745339"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 Licencias de primera utilización de los edificios e instalaciones en general, en % sobre el importe de la licencia obtenida en el impuesto sobre construcciones, instalaciones y obras</w:t>
            </w:r>
          </w:p>
        </w:tc>
      </w:tr>
      <w:tr w:rsidR="00A6471B" w:rsidRPr="00CB4787" w:rsidTr="000B7D38">
        <w:trPr>
          <w:trHeight w:val="251"/>
        </w:trPr>
        <w:tc>
          <w:tcPr>
            <w:tcW w:w="700" w:type="dxa"/>
            <w:tcBorders>
              <w:left w:val="single" w:sz="12" w:space="0" w:color="000000"/>
              <w:right w:val="single" w:sz="8" w:space="0" w:color="000000"/>
            </w:tcBorders>
            <w:shd w:val="clear" w:color="auto" w:fill="auto"/>
            <w:vAlign w:val="center"/>
          </w:tcPr>
          <w:p w:rsidR="00A6471B" w:rsidRPr="00A6471B" w:rsidRDefault="00A6471B" w:rsidP="00A6471B">
            <w:pPr>
              <w:spacing w:after="0" w:line="240" w:lineRule="auto"/>
              <w:jc w:val="center"/>
              <w:rPr>
                <w:rFonts w:ascii="Franklin Gothic Book" w:eastAsia="Times New Roman" w:hAnsi="Franklin Gothic Book" w:cs="Calibri"/>
                <w:color w:val="000000"/>
                <w:sz w:val="17"/>
                <w:szCs w:val="17"/>
                <w:lang w:eastAsia="es-ES"/>
              </w:rPr>
            </w:pPr>
          </w:p>
        </w:tc>
        <w:tc>
          <w:tcPr>
            <w:tcW w:w="3851" w:type="dxa"/>
            <w:tcBorders>
              <w:top w:val="single" w:sz="8" w:space="0" w:color="000000"/>
              <w:left w:val="single" w:sz="8" w:space="0" w:color="000000"/>
              <w:bottom w:val="single" w:sz="8" w:space="0" w:color="000000"/>
            </w:tcBorders>
            <w:shd w:val="clear" w:color="auto" w:fill="auto"/>
            <w:vAlign w:val="center"/>
          </w:tcPr>
          <w:p w:rsidR="00A6471B" w:rsidRPr="00A6471B" w:rsidRDefault="00A6471B" w:rsidP="00A6471B">
            <w:pPr>
              <w:spacing w:after="0" w:line="240" w:lineRule="auto"/>
              <w:jc w:val="center"/>
              <w:rPr>
                <w:rFonts w:ascii="Franklin Gothic Book" w:eastAsia="Times New Roman" w:hAnsi="Franklin Gothic Book" w:cs="Calibri"/>
                <w:color w:val="000000"/>
                <w:sz w:val="17"/>
                <w:szCs w:val="17"/>
                <w:lang w:eastAsia="es-ES"/>
              </w:rPr>
            </w:pPr>
          </w:p>
        </w:tc>
        <w:tc>
          <w:tcPr>
            <w:tcW w:w="1276" w:type="dxa"/>
            <w:tcBorders>
              <w:top w:val="single" w:sz="8" w:space="0" w:color="000000"/>
              <w:bottom w:val="single" w:sz="8" w:space="0" w:color="000000"/>
            </w:tcBorders>
            <w:shd w:val="clear" w:color="auto" w:fill="auto"/>
            <w:vAlign w:val="center"/>
          </w:tcPr>
          <w:p w:rsidR="00A6471B" w:rsidRPr="0013419A" w:rsidRDefault="00A6471B" w:rsidP="00224F58">
            <w:pPr>
              <w:spacing w:after="0" w:line="240" w:lineRule="auto"/>
              <w:jc w:val="center"/>
              <w:rPr>
                <w:rFonts w:ascii="Franklin Gothic Book" w:eastAsia="Times New Roman" w:hAnsi="Franklin Gothic Book" w:cs="Calibri"/>
                <w:b/>
                <w:bCs/>
                <w:color w:val="000000"/>
                <w:sz w:val="19"/>
                <w:szCs w:val="19"/>
                <w:lang w:eastAsia="es-ES"/>
              </w:rPr>
            </w:pPr>
          </w:p>
        </w:tc>
        <w:tc>
          <w:tcPr>
            <w:tcW w:w="4394" w:type="dxa"/>
            <w:tcBorders>
              <w:top w:val="single" w:sz="8" w:space="0" w:color="000000"/>
              <w:bottom w:val="single" w:sz="8" w:space="0" w:color="000000"/>
              <w:right w:val="single" w:sz="12" w:space="0" w:color="000000"/>
            </w:tcBorders>
            <w:shd w:val="clear" w:color="auto" w:fill="auto"/>
            <w:vAlign w:val="center"/>
          </w:tcPr>
          <w:p w:rsidR="00A6471B" w:rsidRPr="00A6471B" w:rsidRDefault="00A6471B" w:rsidP="00224F58">
            <w:pPr>
              <w:spacing w:after="0" w:line="240" w:lineRule="auto"/>
              <w:jc w:val="center"/>
              <w:rPr>
                <w:rFonts w:ascii="Franklin Gothic Book" w:eastAsia="Times New Roman" w:hAnsi="Franklin Gothic Book" w:cs="Calibri"/>
                <w:i/>
                <w:iCs/>
                <w:color w:val="000000"/>
                <w:sz w:val="17"/>
                <w:szCs w:val="17"/>
                <w:lang w:eastAsia="es-ES"/>
              </w:rPr>
            </w:pPr>
          </w:p>
        </w:tc>
      </w:tr>
      <w:tr w:rsidR="00745339" w:rsidRPr="00CB4787" w:rsidTr="00A6471B">
        <w:trPr>
          <w:trHeight w:val="413"/>
        </w:trPr>
        <w:tc>
          <w:tcPr>
            <w:tcW w:w="700" w:type="dxa"/>
            <w:tcBorders>
              <w:left w:val="single" w:sz="12" w:space="0" w:color="000000"/>
              <w:bottom w:val="dotted" w:sz="4" w:space="0" w:color="auto"/>
              <w:right w:val="single" w:sz="8" w:space="0" w:color="000000"/>
            </w:tcBorders>
            <w:shd w:val="clear" w:color="auto" w:fill="auto"/>
            <w:vAlign w:val="center"/>
            <w:hideMark/>
          </w:tcPr>
          <w:p w:rsidR="00745339" w:rsidRPr="00A6471B" w:rsidRDefault="00745339" w:rsidP="00A6471B">
            <w:pPr>
              <w:spacing w:after="0" w:line="240" w:lineRule="auto"/>
              <w:jc w:val="center"/>
              <w:rPr>
                <w:rFonts w:ascii="Franklin Gothic Book" w:eastAsia="Times New Roman" w:hAnsi="Franklin Gothic Book" w:cs="Calibri"/>
                <w:color w:val="000000"/>
                <w:sz w:val="17"/>
                <w:szCs w:val="17"/>
                <w:lang w:eastAsia="es-ES"/>
              </w:rPr>
            </w:pPr>
          </w:p>
        </w:tc>
        <w:tc>
          <w:tcPr>
            <w:tcW w:w="3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5339" w:rsidRPr="00A6471B" w:rsidRDefault="00745339" w:rsidP="00A6471B">
            <w:pPr>
              <w:spacing w:after="0" w:line="240" w:lineRule="auto"/>
              <w:jc w:val="center"/>
              <w:rPr>
                <w:rFonts w:ascii="Franklin Gothic Book" w:eastAsia="Times New Roman" w:hAnsi="Franklin Gothic Book" w:cs="Calibri"/>
                <w:color w:val="000000"/>
                <w:sz w:val="17"/>
                <w:szCs w:val="17"/>
                <w:lang w:eastAsia="es-ES"/>
              </w:rPr>
            </w:pPr>
            <w:r w:rsidRPr="00A6471B">
              <w:rPr>
                <w:rFonts w:ascii="Franklin Gothic Book" w:eastAsia="Times New Roman" w:hAnsi="Franklin Gothic Book" w:cs="Calibri"/>
                <w:color w:val="000000"/>
                <w:sz w:val="17"/>
                <w:szCs w:val="17"/>
                <w:lang w:eastAsia="es-ES"/>
              </w:rPr>
              <w:t>HIRIGINTZAKO ESPEDIENTE TRAMITAZIOA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5339" w:rsidRPr="0013419A" w:rsidRDefault="00745339" w:rsidP="00224F58">
            <w:pPr>
              <w:spacing w:after="0" w:line="240" w:lineRule="auto"/>
              <w:jc w:val="center"/>
              <w:rPr>
                <w:rFonts w:ascii="Franklin Gothic Book" w:eastAsia="Times New Roman" w:hAnsi="Franklin Gothic Book" w:cs="Calibri"/>
                <w:b/>
                <w:bCs/>
                <w:color w:val="000000"/>
                <w:sz w:val="19"/>
                <w:szCs w:val="19"/>
                <w:lang w:eastAsia="es-ES"/>
              </w:rPr>
            </w:pPr>
          </w:p>
        </w:tc>
        <w:tc>
          <w:tcPr>
            <w:tcW w:w="4394"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745339" w:rsidRPr="0013419A" w:rsidRDefault="00745339" w:rsidP="00224F58">
            <w:pPr>
              <w:spacing w:after="0" w:line="240" w:lineRule="auto"/>
              <w:jc w:val="center"/>
              <w:rPr>
                <w:rFonts w:ascii="Franklin Gothic Book" w:eastAsia="Times New Roman" w:hAnsi="Franklin Gothic Book" w:cs="Calibri"/>
                <w:b/>
                <w:bCs/>
                <w:color w:val="000000"/>
                <w:sz w:val="19"/>
                <w:szCs w:val="19"/>
                <w:lang w:eastAsia="es-ES"/>
              </w:rPr>
            </w:pPr>
            <w:r w:rsidRPr="00A6471B">
              <w:rPr>
                <w:rFonts w:ascii="Franklin Gothic Book" w:eastAsia="Times New Roman" w:hAnsi="Franklin Gothic Book" w:cs="Calibri"/>
                <w:i/>
                <w:iCs/>
                <w:color w:val="000000"/>
                <w:sz w:val="17"/>
                <w:szCs w:val="17"/>
                <w:lang w:eastAsia="es-ES"/>
              </w:rPr>
              <w:t>TRAMITACIÓN DE EXPEDIENTES URBANÍSTICOS</w:t>
            </w:r>
          </w:p>
        </w:tc>
      </w:tr>
      <w:tr w:rsidR="00745339" w:rsidRPr="00CB4787" w:rsidTr="00A6471B">
        <w:trPr>
          <w:trHeight w:val="404"/>
        </w:trPr>
        <w:tc>
          <w:tcPr>
            <w:tcW w:w="700" w:type="dxa"/>
            <w:vMerge w:val="restart"/>
            <w:tcBorders>
              <w:left w:val="single" w:sz="12" w:space="0" w:color="000000"/>
              <w:bottom w:val="dotted" w:sz="4" w:space="0" w:color="auto"/>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4" w:space="0" w:color="auto"/>
            </w:tcBorders>
            <w:shd w:val="clear" w:color="auto" w:fill="auto"/>
            <w:vAlign w:val="center"/>
            <w:hideMark/>
          </w:tcPr>
          <w:p w:rsidR="00745339" w:rsidRPr="0037629C" w:rsidRDefault="00745339" w:rsidP="00745339">
            <w:pPr>
              <w:spacing w:after="0" w:line="240" w:lineRule="auto"/>
              <w:jc w:val="both"/>
              <w:rPr>
                <w:rFonts w:ascii="Franklin Gothic Book" w:eastAsia="Times New Roman" w:hAnsi="Franklin Gothic Book" w:cs="Calibri"/>
                <w:color w:val="000000"/>
                <w:sz w:val="15"/>
                <w:szCs w:val="15"/>
                <w:lang w:eastAsia="es-ES"/>
              </w:rPr>
            </w:pPr>
            <w:r w:rsidRPr="0037629C">
              <w:rPr>
                <w:rFonts w:ascii="Franklin Gothic Book" w:eastAsia="Times New Roman" w:hAnsi="Franklin Gothic Book" w:cs="Calibri"/>
                <w:color w:val="000000"/>
                <w:sz w:val="15"/>
                <w:szCs w:val="15"/>
                <w:lang w:eastAsia="es-ES"/>
              </w:rPr>
              <w:t>HIRIGINTZA GESTIOKO DOKUMENTU BAKOITZEKO:</w:t>
            </w:r>
          </w:p>
        </w:tc>
        <w:tc>
          <w:tcPr>
            <w:tcW w:w="1276" w:type="dxa"/>
            <w:tcBorders>
              <w:top w:val="single" w:sz="8" w:space="0" w:color="000000"/>
              <w:left w:val="dotted" w:sz="4" w:space="0" w:color="auto"/>
              <w:bottom w:val="single" w:sz="8" w:space="0" w:color="000000"/>
              <w:right w:val="dotted" w:sz="4" w:space="0" w:color="auto"/>
            </w:tcBorders>
            <w:shd w:val="clear" w:color="auto" w:fill="auto"/>
            <w:vAlign w:val="center"/>
            <w:hideMark/>
          </w:tcPr>
          <w:p w:rsidR="00745339" w:rsidRPr="0037629C" w:rsidRDefault="0013419A" w:rsidP="00224F58">
            <w:pPr>
              <w:spacing w:after="0" w:line="240" w:lineRule="auto"/>
              <w:jc w:val="center"/>
              <w:rPr>
                <w:rFonts w:ascii="Franklin Gothic Book" w:eastAsia="Times New Roman" w:hAnsi="Franklin Gothic Book" w:cs="Calibri"/>
                <w:color w:val="000000"/>
                <w:sz w:val="15"/>
                <w:szCs w:val="15"/>
                <w:lang w:eastAsia="es-ES"/>
              </w:rPr>
            </w:pPr>
            <w:r w:rsidRPr="0013419A">
              <w:rPr>
                <w:rFonts w:ascii="Franklin Gothic Book" w:eastAsia="Times New Roman" w:hAnsi="Franklin Gothic Book" w:cs="Calibri"/>
                <w:color w:val="000000"/>
                <w:sz w:val="15"/>
                <w:szCs w:val="15"/>
                <w:lang w:eastAsia="es-ES"/>
              </w:rPr>
              <w:t>TARIFA €</w:t>
            </w:r>
          </w:p>
        </w:tc>
        <w:tc>
          <w:tcPr>
            <w:tcW w:w="4394" w:type="dxa"/>
            <w:tcBorders>
              <w:top w:val="single" w:sz="8" w:space="0" w:color="000000"/>
              <w:left w:val="dotted" w:sz="4" w:space="0" w:color="auto"/>
              <w:bottom w:val="single" w:sz="8" w:space="0" w:color="000000"/>
              <w:right w:val="single" w:sz="12" w:space="0" w:color="000000"/>
            </w:tcBorders>
            <w:shd w:val="clear" w:color="auto" w:fill="auto"/>
            <w:vAlign w:val="center"/>
            <w:hideMark/>
          </w:tcPr>
          <w:p w:rsidR="00745339" w:rsidRPr="0037629C" w:rsidRDefault="00745339" w:rsidP="00224F58">
            <w:pPr>
              <w:spacing w:after="0" w:line="240" w:lineRule="auto"/>
              <w:rPr>
                <w:rFonts w:ascii="Franklin Gothic Book" w:eastAsia="Times New Roman" w:hAnsi="Franklin Gothic Book" w:cs="Calibri"/>
                <w:i/>
                <w:iCs/>
                <w:color w:val="000000"/>
                <w:sz w:val="15"/>
                <w:szCs w:val="15"/>
                <w:lang w:eastAsia="es-ES"/>
              </w:rPr>
            </w:pPr>
            <w:r w:rsidRPr="00A6471B">
              <w:rPr>
                <w:rFonts w:ascii="Franklin Gothic Book" w:eastAsia="Times New Roman" w:hAnsi="Franklin Gothic Book" w:cs="Calibri"/>
                <w:i/>
                <w:iCs/>
                <w:color w:val="000000"/>
                <w:sz w:val="15"/>
                <w:szCs w:val="15"/>
                <w:lang w:eastAsia="es-ES"/>
              </w:rPr>
              <w:t>POR CADA DOCUMENTO DE GESTIÓN URBANÍSTICA:</w:t>
            </w:r>
          </w:p>
        </w:tc>
      </w:tr>
      <w:tr w:rsidR="00745339" w:rsidRPr="00CB4787" w:rsidTr="00A6471B">
        <w:trPr>
          <w:trHeight w:val="300"/>
        </w:trPr>
        <w:tc>
          <w:tcPr>
            <w:tcW w:w="700" w:type="dxa"/>
            <w:vMerge/>
            <w:tcBorders>
              <w:left w:val="single" w:sz="12" w:space="0" w:color="000000"/>
              <w:bottom w:val="dotted" w:sz="4" w:space="0" w:color="auto"/>
              <w:right w:val="single" w:sz="8" w:space="0" w:color="000000"/>
            </w:tcBorders>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single" w:sz="8" w:space="0" w:color="000000"/>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Exekuzio unitateen mugaketa</w:t>
            </w:r>
          </w:p>
        </w:tc>
        <w:tc>
          <w:tcPr>
            <w:tcW w:w="1276" w:type="dxa"/>
            <w:vMerge w:val="restart"/>
            <w:tcBorders>
              <w:top w:val="single" w:sz="8" w:space="0" w:color="000000"/>
              <w:left w:val="dotted" w:sz="4" w:space="0" w:color="auto"/>
              <w:bottom w:val="dotted" w:sz="4" w:space="0" w:color="auto"/>
              <w:right w:val="dotted" w:sz="4" w:space="0" w:color="auto"/>
            </w:tcBorders>
            <w:shd w:val="clear" w:color="auto" w:fill="auto"/>
            <w:vAlign w:val="center"/>
            <w:hideMark/>
          </w:tcPr>
          <w:p w:rsidR="00745339" w:rsidRPr="00CB4787" w:rsidRDefault="00745339" w:rsidP="00745339">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2.745,00</w:t>
            </w:r>
          </w:p>
        </w:tc>
        <w:tc>
          <w:tcPr>
            <w:tcW w:w="4394" w:type="dxa"/>
            <w:tcBorders>
              <w:top w:val="single" w:sz="8" w:space="0" w:color="000000"/>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Delimitación de unidades de ejecución</w:t>
            </w:r>
          </w:p>
        </w:tc>
      </w:tr>
      <w:tr w:rsidR="00745339" w:rsidRPr="00CB4787" w:rsidTr="00A6471B">
        <w:trPr>
          <w:trHeight w:val="300"/>
        </w:trPr>
        <w:tc>
          <w:tcPr>
            <w:tcW w:w="700" w:type="dxa"/>
            <w:vMerge/>
            <w:tcBorders>
              <w:left w:val="single" w:sz="12" w:space="0" w:color="000000"/>
              <w:bottom w:val="dotted" w:sz="4" w:space="0" w:color="auto"/>
              <w:right w:val="single" w:sz="8" w:space="0" w:color="000000"/>
            </w:tcBorders>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Urbanizazio proiektuak</w:t>
            </w: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Proyectos de actuación urbanizadora</w:t>
            </w:r>
          </w:p>
        </w:tc>
      </w:tr>
      <w:tr w:rsidR="00745339" w:rsidRPr="00CB4787" w:rsidTr="00A6471B">
        <w:trPr>
          <w:trHeight w:val="300"/>
        </w:trPr>
        <w:tc>
          <w:tcPr>
            <w:tcW w:w="700" w:type="dxa"/>
            <w:vMerge/>
            <w:tcBorders>
              <w:left w:val="single" w:sz="12" w:space="0" w:color="000000"/>
              <w:bottom w:val="dotted" w:sz="4" w:space="0" w:color="auto"/>
              <w:right w:val="single" w:sz="8" w:space="0" w:color="000000"/>
            </w:tcBorders>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Birpartzelatze proiektuak</w:t>
            </w: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Proyectos de reparcelación</w:t>
            </w:r>
          </w:p>
        </w:tc>
      </w:tr>
      <w:tr w:rsidR="00745339" w:rsidRPr="00CB4787" w:rsidTr="00A6471B">
        <w:trPr>
          <w:trHeight w:val="315"/>
        </w:trPr>
        <w:tc>
          <w:tcPr>
            <w:tcW w:w="700" w:type="dxa"/>
            <w:vMerge/>
            <w:tcBorders>
              <w:left w:val="single" w:sz="12" w:space="0" w:color="000000"/>
              <w:bottom w:val="dotted" w:sz="4" w:space="0" w:color="auto"/>
              <w:right w:val="single" w:sz="8" w:space="0" w:color="000000"/>
            </w:tcBorders>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Gainerako antzekoak</w:t>
            </w: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Otros similares</w:t>
            </w:r>
          </w:p>
        </w:tc>
      </w:tr>
      <w:tr w:rsidR="00745339" w:rsidRPr="00CB4787" w:rsidTr="00FE3116">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Plan partziala</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2.191,18</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Plan parcial</w:t>
            </w:r>
          </w:p>
        </w:tc>
      </w:tr>
      <w:tr w:rsidR="00745339" w:rsidRPr="00CB4787" w:rsidTr="00FE3116">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Plan berezia</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2.191,18</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Plan especial</w:t>
            </w:r>
          </w:p>
        </w:tc>
      </w:tr>
      <w:tr w:rsidR="00745339" w:rsidRPr="00CB4787" w:rsidTr="00FE3116">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Xehetasun azterlana</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1.952,12</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Estudio de detalle</w:t>
            </w:r>
          </w:p>
        </w:tc>
      </w:tr>
      <w:tr w:rsidR="00745339" w:rsidRPr="00CB4787" w:rsidTr="00FE3116">
        <w:trPr>
          <w:trHeight w:val="315"/>
        </w:trPr>
        <w:tc>
          <w:tcPr>
            <w:tcW w:w="700" w:type="dxa"/>
            <w:tcBorders>
              <w:top w:val="dotted" w:sz="4" w:space="0" w:color="auto"/>
              <w:left w:val="single" w:sz="12" w:space="0" w:color="000000"/>
              <w:bottom w:val="dotted" w:sz="4" w:space="0" w:color="auto"/>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Hirigintza partzelazioak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45339" w:rsidRPr="00CB4787" w:rsidRDefault="00745339"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356,85</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 Parcelaciones y segregaciones urbanísticas</w:t>
            </w:r>
          </w:p>
        </w:tc>
      </w:tr>
      <w:tr w:rsidR="00745339" w:rsidRPr="00CB4787" w:rsidTr="00AE0B7C">
        <w:trPr>
          <w:trHeight w:val="300"/>
        </w:trPr>
        <w:tc>
          <w:tcPr>
            <w:tcW w:w="700" w:type="dxa"/>
            <w:tcBorders>
              <w:top w:val="dotted" w:sz="4" w:space="0" w:color="auto"/>
              <w:left w:val="single" w:sz="12" w:space="0" w:color="000000"/>
              <w:right w:val="single" w:sz="8"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single" w:sz="8" w:space="0" w:color="000000"/>
              <w:bottom w:val="single" w:sz="8" w:space="0" w:color="000000"/>
              <w:right w:val="dotted" w:sz="4" w:space="0" w:color="auto"/>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xml:space="preserve"> Kontsultak eta hirigintza zedulak</w:t>
            </w:r>
          </w:p>
        </w:tc>
        <w:tc>
          <w:tcPr>
            <w:tcW w:w="1276" w:type="dxa"/>
            <w:tcBorders>
              <w:top w:val="dotted" w:sz="4" w:space="0" w:color="auto"/>
              <w:left w:val="dotted" w:sz="4" w:space="0" w:color="auto"/>
              <w:bottom w:val="single" w:sz="8" w:space="0" w:color="000000"/>
              <w:right w:val="dotted" w:sz="4" w:space="0" w:color="auto"/>
            </w:tcBorders>
            <w:shd w:val="clear" w:color="auto" w:fill="auto"/>
            <w:vAlign w:val="center"/>
            <w:hideMark/>
          </w:tcPr>
          <w:p w:rsidR="00745339" w:rsidRPr="00CB4787" w:rsidRDefault="00745339"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142,55</w:t>
            </w:r>
          </w:p>
        </w:tc>
        <w:tc>
          <w:tcPr>
            <w:tcW w:w="4394" w:type="dxa"/>
            <w:tcBorders>
              <w:top w:val="dotted" w:sz="4" w:space="0" w:color="auto"/>
              <w:left w:val="dotted" w:sz="4" w:space="0" w:color="auto"/>
              <w:bottom w:val="single" w:sz="8" w:space="0" w:color="000000"/>
              <w:right w:val="single" w:sz="12" w:space="0" w:color="000000"/>
            </w:tcBorders>
            <w:shd w:val="clear" w:color="auto" w:fill="auto"/>
            <w:vAlign w:val="center"/>
            <w:hideMark/>
          </w:tcPr>
          <w:p w:rsidR="00745339" w:rsidRPr="00CB4787" w:rsidRDefault="00745339"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 Consultas y cédulas urbanísticas</w:t>
            </w:r>
          </w:p>
        </w:tc>
      </w:tr>
      <w:tr w:rsidR="00AE0B7C" w:rsidRPr="00CB4787" w:rsidTr="000B7D38">
        <w:trPr>
          <w:trHeight w:val="170"/>
        </w:trPr>
        <w:tc>
          <w:tcPr>
            <w:tcW w:w="700" w:type="dxa"/>
            <w:tcBorders>
              <w:left w:val="single" w:sz="12" w:space="0" w:color="000000"/>
              <w:bottom w:val="single" w:sz="12" w:space="0" w:color="000000"/>
              <w:right w:val="dotted" w:sz="4" w:space="0" w:color="auto"/>
            </w:tcBorders>
            <w:shd w:val="clear" w:color="auto" w:fill="auto"/>
            <w:vAlign w:val="center"/>
          </w:tcPr>
          <w:p w:rsidR="00AE0B7C" w:rsidRPr="00CB4787" w:rsidRDefault="00AE0B7C"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single" w:sz="8" w:space="0" w:color="000000"/>
              <w:left w:val="dotted" w:sz="4" w:space="0" w:color="auto"/>
              <w:bottom w:val="single" w:sz="12" w:space="0" w:color="000000"/>
              <w:right w:val="dotted" w:sz="4" w:space="0" w:color="auto"/>
            </w:tcBorders>
            <w:shd w:val="clear" w:color="auto" w:fill="auto"/>
            <w:vAlign w:val="center"/>
          </w:tcPr>
          <w:p w:rsidR="00AE0B7C" w:rsidRPr="00CB4787" w:rsidRDefault="00AE0B7C" w:rsidP="00224F58">
            <w:pPr>
              <w:spacing w:after="0" w:line="240" w:lineRule="auto"/>
              <w:rPr>
                <w:rFonts w:ascii="Franklin Gothic Book" w:eastAsia="Times New Roman" w:hAnsi="Franklin Gothic Book" w:cs="Calibri"/>
                <w:color w:val="000000"/>
                <w:sz w:val="18"/>
                <w:szCs w:val="18"/>
                <w:lang w:eastAsia="es-ES"/>
              </w:rPr>
            </w:pPr>
          </w:p>
        </w:tc>
        <w:tc>
          <w:tcPr>
            <w:tcW w:w="1276" w:type="dxa"/>
            <w:tcBorders>
              <w:top w:val="single" w:sz="8" w:space="0" w:color="000000"/>
              <w:left w:val="dotted" w:sz="4" w:space="0" w:color="auto"/>
              <w:bottom w:val="single" w:sz="12" w:space="0" w:color="000000"/>
              <w:right w:val="dotted" w:sz="4" w:space="0" w:color="auto"/>
            </w:tcBorders>
            <w:shd w:val="clear" w:color="auto" w:fill="auto"/>
            <w:vAlign w:val="center"/>
          </w:tcPr>
          <w:p w:rsidR="00AE0B7C" w:rsidRPr="00CB4787" w:rsidRDefault="00AE0B7C"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8" w:space="0" w:color="000000"/>
              <w:left w:val="dotted" w:sz="4" w:space="0" w:color="auto"/>
              <w:bottom w:val="single" w:sz="12" w:space="0" w:color="000000"/>
              <w:right w:val="single" w:sz="12" w:space="0" w:color="000000"/>
            </w:tcBorders>
            <w:shd w:val="clear" w:color="auto" w:fill="auto"/>
            <w:vAlign w:val="center"/>
          </w:tcPr>
          <w:p w:rsidR="00AE0B7C" w:rsidRPr="00CB4787" w:rsidRDefault="00AE0B7C" w:rsidP="00224F58">
            <w:pPr>
              <w:spacing w:after="0" w:line="240" w:lineRule="auto"/>
              <w:rPr>
                <w:rFonts w:ascii="Franklin Gothic Book" w:eastAsia="Times New Roman" w:hAnsi="Franklin Gothic Book" w:cs="Calibri"/>
                <w:i/>
                <w:iCs/>
                <w:color w:val="000000"/>
                <w:sz w:val="18"/>
                <w:szCs w:val="18"/>
                <w:lang w:eastAsia="es-ES"/>
              </w:rPr>
            </w:pPr>
          </w:p>
        </w:tc>
      </w:tr>
    </w:tbl>
    <w:p w:rsidR="00A6471B" w:rsidRPr="000B7D38" w:rsidRDefault="00A6471B">
      <w:pPr>
        <w:rPr>
          <w:sz w:val="8"/>
        </w:rPr>
      </w:pPr>
    </w:p>
    <w:tbl>
      <w:tblPr>
        <w:tblW w:w="10221" w:type="dxa"/>
        <w:tblInd w:w="55" w:type="dxa"/>
        <w:tblLayout w:type="fixed"/>
        <w:tblCellMar>
          <w:left w:w="70" w:type="dxa"/>
          <w:right w:w="70" w:type="dxa"/>
        </w:tblCellMar>
        <w:tblLook w:val="04A0" w:firstRow="1" w:lastRow="0" w:firstColumn="1" w:lastColumn="0" w:noHBand="0" w:noVBand="1"/>
      </w:tblPr>
      <w:tblGrid>
        <w:gridCol w:w="700"/>
        <w:gridCol w:w="3851"/>
        <w:gridCol w:w="1276"/>
        <w:gridCol w:w="4394"/>
      </w:tblGrid>
      <w:tr w:rsidR="00CB4787" w:rsidRPr="00CB4787" w:rsidTr="003637CE">
        <w:trPr>
          <w:trHeight w:val="531"/>
        </w:trPr>
        <w:tc>
          <w:tcPr>
            <w:tcW w:w="700" w:type="dxa"/>
            <w:tcBorders>
              <w:top w:val="single" w:sz="12" w:space="0" w:color="000000"/>
              <w:left w:val="single" w:sz="12" w:space="0" w:color="000000"/>
              <w:bottom w:val="single" w:sz="12" w:space="0" w:color="000000"/>
            </w:tcBorders>
            <w:shd w:val="clear" w:color="auto" w:fill="auto"/>
            <w:vAlign w:val="center"/>
            <w:hideMark/>
          </w:tcPr>
          <w:p w:rsidR="00CB4787" w:rsidRPr="0037629C" w:rsidRDefault="00CB4787" w:rsidP="00224F58">
            <w:pPr>
              <w:spacing w:after="0" w:line="240" w:lineRule="auto"/>
              <w:jc w:val="center"/>
              <w:rPr>
                <w:rFonts w:ascii="Franklin Gothic Book" w:eastAsia="Times New Roman" w:hAnsi="Franklin Gothic Book" w:cs="Calibri"/>
                <w:color w:val="000000"/>
                <w:sz w:val="20"/>
                <w:szCs w:val="18"/>
                <w:lang w:eastAsia="es-ES"/>
              </w:rPr>
            </w:pPr>
            <w:r w:rsidRPr="0037629C">
              <w:rPr>
                <w:rFonts w:ascii="Franklin Gothic Book" w:eastAsia="Times New Roman" w:hAnsi="Franklin Gothic Book" w:cs="Calibri"/>
                <w:color w:val="000000"/>
                <w:sz w:val="20"/>
                <w:szCs w:val="18"/>
                <w:lang w:eastAsia="es-ES"/>
              </w:rPr>
              <w:t> </w:t>
            </w:r>
          </w:p>
        </w:tc>
        <w:tc>
          <w:tcPr>
            <w:tcW w:w="3851" w:type="dxa"/>
            <w:tcBorders>
              <w:top w:val="single" w:sz="12" w:space="0" w:color="000000"/>
              <w:bottom w:val="single" w:sz="12" w:space="0" w:color="000000"/>
            </w:tcBorders>
            <w:shd w:val="clear" w:color="auto" w:fill="auto"/>
            <w:vAlign w:val="center"/>
            <w:hideMark/>
          </w:tcPr>
          <w:p w:rsidR="00CB4787" w:rsidRPr="0013419A" w:rsidRDefault="00CB4787" w:rsidP="00224F58">
            <w:pPr>
              <w:spacing w:after="0" w:line="240" w:lineRule="auto"/>
              <w:jc w:val="center"/>
              <w:rPr>
                <w:rFonts w:ascii="Franklin Gothic Book" w:eastAsia="Times New Roman" w:hAnsi="Franklin Gothic Book" w:cs="Calibri"/>
                <w:b/>
                <w:bCs/>
                <w:color w:val="000000"/>
                <w:sz w:val="19"/>
                <w:szCs w:val="19"/>
                <w:lang w:eastAsia="es-ES"/>
              </w:rPr>
            </w:pPr>
            <w:r w:rsidRPr="0013419A">
              <w:rPr>
                <w:rFonts w:ascii="Franklin Gothic Book" w:eastAsia="Times New Roman" w:hAnsi="Franklin Gothic Book" w:cs="Calibri"/>
                <w:b/>
                <w:bCs/>
                <w:color w:val="000000"/>
                <w:sz w:val="19"/>
                <w:szCs w:val="19"/>
                <w:lang w:eastAsia="es-ES"/>
              </w:rPr>
              <w:t>LIZENTZIA BEHAR DUTEN JARDUERA SAILKATUAK</w:t>
            </w:r>
          </w:p>
        </w:tc>
        <w:tc>
          <w:tcPr>
            <w:tcW w:w="1276" w:type="dxa"/>
            <w:tcBorders>
              <w:top w:val="single" w:sz="12" w:space="0" w:color="000000"/>
              <w:bottom w:val="single" w:sz="12" w:space="0" w:color="000000"/>
            </w:tcBorders>
            <w:shd w:val="clear" w:color="auto" w:fill="auto"/>
            <w:vAlign w:val="center"/>
            <w:hideMark/>
          </w:tcPr>
          <w:p w:rsidR="00CB4787" w:rsidRPr="0013419A" w:rsidRDefault="00CB4787" w:rsidP="00224F58">
            <w:pPr>
              <w:spacing w:after="0" w:line="240" w:lineRule="auto"/>
              <w:jc w:val="center"/>
              <w:rPr>
                <w:rFonts w:ascii="Franklin Gothic Book" w:eastAsia="Times New Roman" w:hAnsi="Franklin Gothic Book" w:cs="Calibri"/>
                <w:b/>
                <w:bCs/>
                <w:color w:val="000000"/>
                <w:sz w:val="19"/>
                <w:szCs w:val="19"/>
                <w:lang w:eastAsia="es-ES"/>
              </w:rPr>
            </w:pPr>
          </w:p>
        </w:tc>
        <w:tc>
          <w:tcPr>
            <w:tcW w:w="4394" w:type="dxa"/>
            <w:tcBorders>
              <w:top w:val="single" w:sz="12" w:space="0" w:color="000000"/>
              <w:bottom w:val="single" w:sz="12" w:space="0" w:color="000000"/>
              <w:right w:val="single" w:sz="12" w:space="0" w:color="000000"/>
            </w:tcBorders>
            <w:shd w:val="clear" w:color="auto" w:fill="auto"/>
            <w:vAlign w:val="center"/>
            <w:hideMark/>
          </w:tcPr>
          <w:p w:rsidR="00CB4787" w:rsidRPr="0013419A" w:rsidRDefault="00CB4787" w:rsidP="00224F58">
            <w:pPr>
              <w:spacing w:after="0" w:line="240" w:lineRule="auto"/>
              <w:jc w:val="center"/>
              <w:rPr>
                <w:rFonts w:ascii="Franklin Gothic Book" w:eastAsia="Times New Roman" w:hAnsi="Franklin Gothic Book" w:cs="Calibri"/>
                <w:b/>
                <w:bCs/>
                <w:i/>
                <w:iCs/>
                <w:color w:val="000000"/>
                <w:sz w:val="19"/>
                <w:szCs w:val="19"/>
                <w:lang w:eastAsia="es-ES"/>
              </w:rPr>
            </w:pPr>
            <w:r w:rsidRPr="0013419A">
              <w:rPr>
                <w:rFonts w:ascii="Franklin Gothic Book" w:eastAsia="Times New Roman" w:hAnsi="Franklin Gothic Book" w:cs="Calibri"/>
                <w:b/>
                <w:bCs/>
                <w:i/>
                <w:iCs/>
                <w:color w:val="000000"/>
                <w:sz w:val="19"/>
                <w:szCs w:val="19"/>
                <w:lang w:eastAsia="es-ES"/>
              </w:rPr>
              <w:t>ACTIVIDADES CLASIFICADAS SUJETAS A LICENCIA</w:t>
            </w:r>
          </w:p>
        </w:tc>
      </w:tr>
      <w:tr w:rsidR="0037629C" w:rsidRPr="00CB4787" w:rsidTr="003637CE">
        <w:trPr>
          <w:trHeight w:val="101"/>
        </w:trPr>
        <w:tc>
          <w:tcPr>
            <w:tcW w:w="700" w:type="dxa"/>
            <w:tcBorders>
              <w:top w:val="single" w:sz="12" w:space="0" w:color="000000"/>
              <w:left w:val="single" w:sz="12" w:space="0" w:color="000000"/>
              <w:bottom w:val="single" w:sz="8" w:space="0" w:color="000000"/>
            </w:tcBorders>
            <w:shd w:val="clear" w:color="auto" w:fill="auto"/>
            <w:vAlign w:val="center"/>
          </w:tcPr>
          <w:p w:rsidR="0037629C" w:rsidRPr="00CB4787" w:rsidRDefault="0037629C" w:rsidP="00224F58">
            <w:pPr>
              <w:spacing w:after="0" w:line="240" w:lineRule="auto"/>
              <w:jc w:val="center"/>
              <w:rPr>
                <w:rFonts w:ascii="Franklin Gothic Book" w:eastAsia="Times New Roman" w:hAnsi="Franklin Gothic Book" w:cs="Calibri"/>
                <w:color w:val="000000"/>
                <w:sz w:val="18"/>
                <w:szCs w:val="18"/>
                <w:lang w:eastAsia="es-ES"/>
              </w:rPr>
            </w:pPr>
          </w:p>
        </w:tc>
        <w:tc>
          <w:tcPr>
            <w:tcW w:w="3851" w:type="dxa"/>
            <w:tcBorders>
              <w:top w:val="single" w:sz="12" w:space="0" w:color="000000"/>
              <w:bottom w:val="single" w:sz="8" w:space="0" w:color="000000"/>
            </w:tcBorders>
            <w:shd w:val="clear" w:color="auto" w:fill="auto"/>
            <w:vAlign w:val="center"/>
          </w:tcPr>
          <w:p w:rsidR="0037629C" w:rsidRPr="00CE4826" w:rsidRDefault="0037629C" w:rsidP="00224F58">
            <w:pPr>
              <w:spacing w:after="0" w:line="240" w:lineRule="auto"/>
              <w:rPr>
                <w:rFonts w:ascii="Franklin Gothic Book" w:eastAsia="Times New Roman" w:hAnsi="Franklin Gothic Book" w:cs="Calibri"/>
                <w:color w:val="000000"/>
                <w:sz w:val="18"/>
                <w:szCs w:val="18"/>
                <w:lang w:eastAsia="es-ES"/>
              </w:rPr>
            </w:pPr>
          </w:p>
        </w:tc>
        <w:tc>
          <w:tcPr>
            <w:tcW w:w="1276" w:type="dxa"/>
            <w:tcBorders>
              <w:top w:val="single" w:sz="12" w:space="0" w:color="000000"/>
              <w:bottom w:val="single" w:sz="8" w:space="0" w:color="000000"/>
            </w:tcBorders>
            <w:shd w:val="clear" w:color="auto" w:fill="auto"/>
            <w:vAlign w:val="center"/>
          </w:tcPr>
          <w:p w:rsidR="0037629C" w:rsidRPr="00CE4826" w:rsidRDefault="0037629C"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12" w:space="0" w:color="000000"/>
              <w:bottom w:val="single" w:sz="8" w:space="0" w:color="000000"/>
              <w:right w:val="single" w:sz="12" w:space="0" w:color="000000"/>
            </w:tcBorders>
            <w:shd w:val="clear" w:color="auto" w:fill="auto"/>
            <w:vAlign w:val="center"/>
          </w:tcPr>
          <w:p w:rsidR="0037629C" w:rsidRPr="00CE4826" w:rsidRDefault="0037629C" w:rsidP="00224F58">
            <w:pPr>
              <w:spacing w:after="0" w:line="240" w:lineRule="auto"/>
              <w:jc w:val="both"/>
              <w:rPr>
                <w:rFonts w:ascii="Franklin Gothic Book" w:eastAsia="Times New Roman" w:hAnsi="Franklin Gothic Book" w:cs="Calibri"/>
                <w:color w:val="000000"/>
                <w:sz w:val="18"/>
                <w:szCs w:val="18"/>
                <w:lang w:eastAsia="es-ES"/>
              </w:rPr>
            </w:pPr>
          </w:p>
        </w:tc>
      </w:tr>
      <w:tr w:rsidR="00CB4787" w:rsidRPr="00CB4787" w:rsidTr="003637CE">
        <w:trPr>
          <w:trHeight w:val="525"/>
        </w:trPr>
        <w:tc>
          <w:tcPr>
            <w:tcW w:w="700" w:type="dxa"/>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dotted" w:sz="2" w:space="0" w:color="auto"/>
            </w:tcBorders>
            <w:shd w:val="clear" w:color="auto" w:fill="auto"/>
            <w:vAlign w:val="center"/>
            <w:hideMark/>
          </w:tcPr>
          <w:p w:rsidR="00CB4787" w:rsidRPr="00CE4826" w:rsidRDefault="00CE4826" w:rsidP="00224F58">
            <w:pPr>
              <w:spacing w:after="0" w:line="240" w:lineRule="auto"/>
              <w:rPr>
                <w:rFonts w:ascii="Franklin Gothic Book" w:eastAsia="Times New Roman" w:hAnsi="Franklin Gothic Book" w:cs="Calibri"/>
                <w:color w:val="000000"/>
                <w:sz w:val="18"/>
                <w:szCs w:val="18"/>
                <w:lang w:eastAsia="es-ES"/>
              </w:rPr>
            </w:pPr>
            <w:r w:rsidRPr="00CE4826">
              <w:rPr>
                <w:rFonts w:ascii="Franklin Gothic Book" w:eastAsia="Times New Roman" w:hAnsi="Franklin Gothic Book" w:cs="Calibri"/>
                <w:color w:val="000000"/>
                <w:sz w:val="18"/>
                <w:szCs w:val="18"/>
                <w:lang w:eastAsia="es-ES"/>
              </w:rPr>
              <w:t>JARDUERA SAILKATUEN BAIMENAK (3/98 LEGEKO II.A ERANSKINA)</w:t>
            </w:r>
          </w:p>
        </w:tc>
        <w:tc>
          <w:tcPr>
            <w:tcW w:w="1276" w:type="dxa"/>
            <w:tcBorders>
              <w:top w:val="single" w:sz="8" w:space="0" w:color="000000"/>
              <w:left w:val="dotted" w:sz="2" w:space="0" w:color="auto"/>
              <w:bottom w:val="single" w:sz="8" w:space="0" w:color="000000"/>
              <w:right w:val="dotted" w:sz="2" w:space="0" w:color="auto"/>
            </w:tcBorders>
            <w:shd w:val="clear" w:color="auto" w:fill="auto"/>
            <w:vAlign w:val="center"/>
            <w:hideMark/>
          </w:tcPr>
          <w:p w:rsidR="00CB4787" w:rsidRPr="00CE4826" w:rsidRDefault="00CE4826" w:rsidP="00224F58">
            <w:pPr>
              <w:spacing w:after="0" w:line="240" w:lineRule="auto"/>
              <w:jc w:val="center"/>
              <w:rPr>
                <w:rFonts w:ascii="Franklin Gothic Book" w:eastAsia="Times New Roman" w:hAnsi="Franklin Gothic Book" w:cs="Calibri"/>
                <w:color w:val="000000"/>
                <w:sz w:val="18"/>
                <w:szCs w:val="18"/>
                <w:lang w:eastAsia="es-ES"/>
              </w:rPr>
            </w:pPr>
            <w:r w:rsidRPr="00CE4826">
              <w:rPr>
                <w:rFonts w:ascii="Franklin Gothic Book" w:eastAsia="Times New Roman" w:hAnsi="Franklin Gothic Book" w:cs="Calibri"/>
                <w:color w:val="000000"/>
                <w:sz w:val="18"/>
                <w:szCs w:val="18"/>
                <w:lang w:eastAsia="es-ES"/>
              </w:rPr>
              <w:t>TARIFA €</w:t>
            </w:r>
          </w:p>
        </w:tc>
        <w:tc>
          <w:tcPr>
            <w:tcW w:w="4394" w:type="dxa"/>
            <w:tcBorders>
              <w:top w:val="single" w:sz="8" w:space="0" w:color="000000"/>
              <w:left w:val="dotted" w:sz="2" w:space="0" w:color="auto"/>
              <w:bottom w:val="single" w:sz="8" w:space="0" w:color="000000"/>
              <w:right w:val="single" w:sz="12" w:space="0" w:color="000000"/>
            </w:tcBorders>
            <w:shd w:val="clear" w:color="auto" w:fill="auto"/>
            <w:vAlign w:val="center"/>
            <w:hideMark/>
          </w:tcPr>
          <w:p w:rsidR="00CB4787" w:rsidRPr="00804F98" w:rsidRDefault="00CE4826" w:rsidP="00224F58">
            <w:pPr>
              <w:spacing w:after="0" w:line="240" w:lineRule="auto"/>
              <w:jc w:val="both"/>
              <w:rPr>
                <w:rFonts w:ascii="Franklin Gothic Book" w:eastAsia="Times New Roman" w:hAnsi="Franklin Gothic Book" w:cs="Calibri"/>
                <w:i/>
                <w:color w:val="000000"/>
                <w:sz w:val="18"/>
                <w:szCs w:val="18"/>
                <w:lang w:eastAsia="es-ES"/>
              </w:rPr>
            </w:pPr>
            <w:r w:rsidRPr="00804F98">
              <w:rPr>
                <w:rFonts w:ascii="Franklin Gothic Book" w:eastAsia="Times New Roman" w:hAnsi="Franklin Gothic Book" w:cs="Calibri"/>
                <w:i/>
                <w:color w:val="000000"/>
                <w:sz w:val="18"/>
                <w:szCs w:val="18"/>
                <w:lang w:eastAsia="es-ES"/>
              </w:rPr>
              <w:t>LICENCIAS DE ACTIVIDADES CLASIFICADAS (ANEXO II.A. DE LA LEY 3/98)</w:t>
            </w:r>
          </w:p>
        </w:tc>
      </w:tr>
      <w:tr w:rsidR="00CB4787" w:rsidRPr="00CB4787" w:rsidTr="003637CE">
        <w:trPr>
          <w:trHeight w:val="192"/>
        </w:trPr>
        <w:tc>
          <w:tcPr>
            <w:tcW w:w="700" w:type="dxa"/>
            <w:tcBorders>
              <w:top w:val="single" w:sz="8" w:space="0" w:color="000000"/>
              <w:left w:val="single" w:sz="12" w:space="0" w:color="000000"/>
              <w:bottom w:val="dotted" w:sz="2"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dotted" w:sz="4" w:space="0" w:color="auto"/>
              <w:bottom w:val="dotted" w:sz="2"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c>
          <w:tcPr>
            <w:tcW w:w="1276" w:type="dxa"/>
            <w:tcBorders>
              <w:top w:val="single" w:sz="8" w:space="0" w:color="000000"/>
              <w:left w:val="dotted" w:sz="4" w:space="0" w:color="auto"/>
              <w:bottom w:val="dotted" w:sz="2"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8" w:space="0" w:color="000000"/>
              <w:left w:val="dotted" w:sz="4" w:space="0" w:color="auto"/>
              <w:bottom w:val="dotted" w:sz="2"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r>
      <w:tr w:rsidR="00CB4787" w:rsidRPr="00CB4787" w:rsidTr="003637CE">
        <w:trPr>
          <w:trHeight w:val="615"/>
        </w:trPr>
        <w:tc>
          <w:tcPr>
            <w:tcW w:w="700" w:type="dxa"/>
            <w:tcBorders>
              <w:top w:val="dotted" w:sz="2"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4,5,6,   13,14</w:t>
            </w:r>
          </w:p>
        </w:tc>
        <w:tc>
          <w:tcPr>
            <w:tcW w:w="3851" w:type="dxa"/>
            <w:tcBorders>
              <w:top w:val="dotted" w:sz="2"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Industriak, tailerrak eta biltegiak</w:t>
            </w:r>
          </w:p>
        </w:tc>
        <w:tc>
          <w:tcPr>
            <w:tcW w:w="1276" w:type="dxa"/>
            <w:tcBorders>
              <w:top w:val="dotted" w:sz="2"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dotted" w:sz="2"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I</w:t>
            </w:r>
            <w:r w:rsidR="00DB5361">
              <w:rPr>
                <w:rFonts w:ascii="Franklin Gothic Book" w:eastAsia="Times New Roman" w:hAnsi="Franklin Gothic Book" w:cs="Calibri"/>
                <w:i/>
                <w:iCs/>
                <w:color w:val="000000"/>
                <w:sz w:val="18"/>
                <w:szCs w:val="18"/>
                <w:lang w:eastAsia="es-ES"/>
              </w:rPr>
              <w:t>n</w:t>
            </w:r>
            <w:r w:rsidRPr="00CB4787">
              <w:rPr>
                <w:rFonts w:ascii="Franklin Gothic Book" w:eastAsia="Times New Roman" w:hAnsi="Franklin Gothic Book" w:cs="Calibri"/>
                <w:i/>
                <w:iCs/>
                <w:color w:val="000000"/>
                <w:sz w:val="18"/>
                <w:szCs w:val="18"/>
                <w:lang w:eastAsia="es-ES"/>
              </w:rPr>
              <w:t>dustria, talleres y almacenes</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100,00 m2 arte</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1.585,60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9A2D14"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Hasta </w:t>
            </w:r>
            <w:r w:rsidR="00CB4787" w:rsidRPr="00CB4787">
              <w:rPr>
                <w:rFonts w:ascii="Franklin Gothic Book" w:eastAsia="Times New Roman" w:hAnsi="Franklin Gothic Book" w:cs="Calibri"/>
                <w:i/>
                <w:iCs/>
                <w:color w:val="000000"/>
                <w:sz w:val="18"/>
                <w:szCs w:val="18"/>
                <w:lang w:eastAsia="es-ES"/>
              </w:rPr>
              <w:t>100,00m2</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100,01m2 eta 500,00m2 artean</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1.852,20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9A2D14"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Desde </w:t>
            </w:r>
            <w:r w:rsidR="00CB4787" w:rsidRPr="00CB4787">
              <w:rPr>
                <w:rFonts w:ascii="Franklin Gothic Book" w:eastAsia="Times New Roman" w:hAnsi="Franklin Gothic Book" w:cs="Calibri"/>
                <w:i/>
                <w:iCs/>
                <w:color w:val="000000"/>
                <w:sz w:val="18"/>
                <w:szCs w:val="18"/>
                <w:lang w:eastAsia="es-ES"/>
              </w:rPr>
              <w:t>100,01m2 hasta 500,00m2</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500,01m2 eta 1.000,00m2 artean</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2.117,60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9A2D14"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Desde </w:t>
            </w:r>
            <w:r w:rsidR="00CB4787" w:rsidRPr="00CB4787">
              <w:rPr>
                <w:rFonts w:ascii="Franklin Gothic Book" w:eastAsia="Times New Roman" w:hAnsi="Franklin Gothic Book" w:cs="Calibri"/>
                <w:i/>
                <w:iCs/>
                <w:color w:val="000000"/>
                <w:sz w:val="18"/>
                <w:szCs w:val="18"/>
                <w:lang w:eastAsia="es-ES"/>
              </w:rPr>
              <w:t>500,01m2 hasta 1.000,00m2</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1.000,01m2 eta 2.000,00m2 artean</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2.468,80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9A2D14"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Desde </w:t>
            </w:r>
            <w:r w:rsidR="00CB4787" w:rsidRPr="00CB4787">
              <w:rPr>
                <w:rFonts w:ascii="Franklin Gothic Book" w:eastAsia="Times New Roman" w:hAnsi="Franklin Gothic Book" w:cs="Calibri"/>
                <w:i/>
                <w:iCs/>
                <w:color w:val="000000"/>
                <w:sz w:val="18"/>
                <w:szCs w:val="18"/>
                <w:lang w:eastAsia="es-ES"/>
              </w:rPr>
              <w:t>1.000,01m2 hasta 2.000,00m2</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2.000,01m2 eta 2.500,00m2 artean</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2.766,40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9A2D14"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Desde </w:t>
            </w:r>
            <w:r w:rsidR="00CB4787" w:rsidRPr="00CB4787">
              <w:rPr>
                <w:rFonts w:ascii="Franklin Gothic Book" w:eastAsia="Times New Roman" w:hAnsi="Franklin Gothic Book" w:cs="Calibri"/>
                <w:i/>
                <w:iCs/>
                <w:color w:val="000000"/>
                <w:sz w:val="18"/>
                <w:szCs w:val="18"/>
                <w:lang w:eastAsia="es-ES"/>
              </w:rPr>
              <w:t>2.000,01m2 hasta 2.500,00m2</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2.500,01m2tik gora</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3.333,60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9A2D14"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A </w:t>
            </w:r>
            <w:r w:rsidR="00CB4787" w:rsidRPr="00CB4787">
              <w:rPr>
                <w:rFonts w:ascii="Franklin Gothic Book" w:eastAsia="Times New Roman" w:hAnsi="Franklin Gothic Book" w:cs="Calibri"/>
                <w:i/>
                <w:iCs/>
                <w:color w:val="000000"/>
                <w:sz w:val="18"/>
                <w:szCs w:val="18"/>
                <w:lang w:eastAsia="es-ES"/>
              </w:rPr>
              <w:t>partir de 2.500,01m2</w:t>
            </w:r>
          </w:p>
        </w:tc>
      </w:tr>
      <w:tr w:rsidR="00CB4787" w:rsidRPr="00CB4787" w:rsidTr="003637CE">
        <w:trPr>
          <w:trHeight w:val="229"/>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Gasolindegia</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791,35</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Estaciones de servicio</w:t>
            </w:r>
          </w:p>
        </w:tc>
      </w:tr>
      <w:tr w:rsidR="00CB4787" w:rsidRPr="00CB4787" w:rsidTr="00FE3116">
        <w:trPr>
          <w:trHeight w:val="6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15</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Diskoteka, dantzaleku eta antzekoak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3.120,00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Discotecas, salas de baile y establecimientos similares</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15</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xml:space="preserve">Pub eta 3. </w:t>
            </w:r>
            <w:r w:rsidR="009A2D14" w:rsidRPr="00CB4787">
              <w:rPr>
                <w:rFonts w:ascii="Franklin Gothic Book" w:eastAsia="Times New Roman" w:hAnsi="Franklin Gothic Book" w:cs="Calibri"/>
                <w:color w:val="000000"/>
                <w:sz w:val="18"/>
                <w:szCs w:val="18"/>
                <w:lang w:eastAsia="es-ES"/>
              </w:rPr>
              <w:t xml:space="preserve">Taldeko </w:t>
            </w:r>
            <w:r w:rsidRPr="00CB4787">
              <w:rPr>
                <w:rFonts w:ascii="Franklin Gothic Book" w:eastAsia="Times New Roman" w:hAnsi="Franklin Gothic Book" w:cs="Calibri"/>
                <w:color w:val="000000"/>
                <w:sz w:val="18"/>
                <w:szCs w:val="18"/>
                <w:lang w:eastAsia="es-ES"/>
              </w:rPr>
              <w:t>tabernak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1.728,00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Pubs y bares  del grupo 3.  </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16</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Osteleritza, jatetxeak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2.135,90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Hosteleria, restaurantes</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16</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Jolas aretoak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8.017,00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Salas de juego</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17,18</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Nekazaritza ustiapenak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190,30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Explotaciones agroganaderas</w:t>
            </w:r>
          </w:p>
        </w:tc>
      </w:tr>
      <w:tr w:rsidR="00CB4787" w:rsidRPr="00CB4787" w:rsidTr="00FE3116">
        <w:trPr>
          <w:trHeight w:val="315"/>
        </w:trPr>
        <w:tc>
          <w:tcPr>
            <w:tcW w:w="700" w:type="dxa"/>
            <w:tcBorders>
              <w:top w:val="dotted" w:sz="4" w:space="0" w:color="auto"/>
              <w:left w:val="single" w:sz="12" w:space="0" w:color="000000"/>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9,19</w:t>
            </w:r>
          </w:p>
        </w:tc>
        <w:tc>
          <w:tcPr>
            <w:tcW w:w="3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Instalazio osagarriak</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207,50</w:t>
            </w:r>
          </w:p>
        </w:tc>
        <w:tc>
          <w:tcPr>
            <w:tcW w:w="4394" w:type="dxa"/>
            <w:tcBorders>
              <w:top w:val="dotted" w:sz="4" w:space="0" w:color="auto"/>
              <w:left w:val="dotted" w:sz="4" w:space="0" w:color="auto"/>
              <w:bottom w:val="dotted" w:sz="4" w:space="0" w:color="auto"/>
              <w:right w:val="single" w:sz="12" w:space="0" w:color="000000"/>
            </w:tcBorders>
            <w:shd w:val="clear" w:color="auto" w:fill="auto"/>
            <w:vAlign w:val="center"/>
            <w:hideMark/>
          </w:tcPr>
          <w:p w:rsidR="00CB4787" w:rsidRPr="00CB4787" w:rsidRDefault="00CB4787" w:rsidP="009A2D14">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Instala</w:t>
            </w:r>
            <w:r w:rsidR="009A2D14">
              <w:rPr>
                <w:rFonts w:ascii="Franklin Gothic Book" w:eastAsia="Times New Roman" w:hAnsi="Franklin Gothic Book" w:cs="Calibri"/>
                <w:i/>
                <w:iCs/>
                <w:color w:val="000000"/>
                <w:sz w:val="18"/>
                <w:szCs w:val="18"/>
                <w:lang w:eastAsia="es-ES"/>
              </w:rPr>
              <w:t>c</w:t>
            </w:r>
            <w:r w:rsidRPr="00CB4787">
              <w:rPr>
                <w:rFonts w:ascii="Franklin Gothic Book" w:eastAsia="Times New Roman" w:hAnsi="Franklin Gothic Book" w:cs="Calibri"/>
                <w:i/>
                <w:iCs/>
                <w:color w:val="000000"/>
                <w:sz w:val="18"/>
                <w:szCs w:val="18"/>
                <w:lang w:eastAsia="es-ES"/>
              </w:rPr>
              <w:t>iones complementarias</w:t>
            </w:r>
          </w:p>
        </w:tc>
      </w:tr>
      <w:tr w:rsidR="00CB4787" w:rsidRPr="00CB4787" w:rsidTr="003637CE">
        <w:trPr>
          <w:trHeight w:val="900"/>
        </w:trPr>
        <w:tc>
          <w:tcPr>
            <w:tcW w:w="700" w:type="dxa"/>
            <w:tcBorders>
              <w:top w:val="dotted" w:sz="4" w:space="0" w:color="auto"/>
              <w:left w:val="single" w:sz="12" w:space="0" w:color="000000"/>
              <w:bottom w:val="single" w:sz="12" w:space="0" w:color="000000"/>
              <w:right w:val="dotted" w:sz="4"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4" w:space="0" w:color="auto"/>
              <w:left w:val="dotted" w:sz="4" w:space="0" w:color="auto"/>
              <w:bottom w:val="single" w:sz="12" w:space="0" w:color="000000"/>
              <w:right w:val="dotted" w:sz="4" w:space="0" w:color="auto"/>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Jarduera aldaketa edo zabalkuntzarik gabeko titulartasun aldaketan, tarifaren erdia likidatuko da.</w:t>
            </w:r>
          </w:p>
        </w:tc>
        <w:tc>
          <w:tcPr>
            <w:tcW w:w="1276" w:type="dxa"/>
            <w:tcBorders>
              <w:top w:val="dotted" w:sz="4" w:space="0" w:color="auto"/>
              <w:left w:val="dotted" w:sz="4" w:space="0" w:color="auto"/>
              <w:bottom w:val="single" w:sz="12" w:space="0" w:color="000000"/>
              <w:right w:val="dotted" w:sz="4"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dotted" w:sz="4" w:space="0" w:color="auto"/>
              <w:left w:val="dotted" w:sz="4" w:space="0" w:color="auto"/>
              <w:bottom w:val="single" w:sz="12" w:space="0" w:color="000000"/>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En los cambios de titularidad de la actividad, sin modificación o ampliación de la actividad, se liquidará la mitad de la tarifa.</w:t>
            </w:r>
          </w:p>
        </w:tc>
      </w:tr>
      <w:tr w:rsidR="00CB4787" w:rsidRPr="00CB4787" w:rsidTr="003637CE">
        <w:trPr>
          <w:trHeight w:val="492"/>
        </w:trPr>
        <w:tc>
          <w:tcPr>
            <w:tcW w:w="700" w:type="dxa"/>
            <w:tcBorders>
              <w:top w:val="single" w:sz="12" w:space="0" w:color="000000"/>
              <w:left w:val="single" w:sz="12" w:space="0" w:color="000000"/>
              <w:bottom w:val="single" w:sz="12" w:space="0" w:color="000000"/>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lastRenderedPageBreak/>
              <w:t> </w:t>
            </w:r>
          </w:p>
        </w:tc>
        <w:tc>
          <w:tcPr>
            <w:tcW w:w="3851" w:type="dxa"/>
            <w:tcBorders>
              <w:top w:val="single" w:sz="12" w:space="0" w:color="000000"/>
              <w:bottom w:val="single" w:sz="12" w:space="0" w:color="000000"/>
            </w:tcBorders>
            <w:shd w:val="clear" w:color="auto" w:fill="auto"/>
            <w:vAlign w:val="center"/>
            <w:hideMark/>
          </w:tcPr>
          <w:p w:rsidR="00CB4787" w:rsidRPr="0013419A" w:rsidRDefault="00CB4787" w:rsidP="00804F98">
            <w:pPr>
              <w:spacing w:after="0" w:line="240" w:lineRule="auto"/>
              <w:jc w:val="center"/>
              <w:rPr>
                <w:rFonts w:ascii="Franklin Gothic Book" w:eastAsia="Times New Roman" w:hAnsi="Franklin Gothic Book" w:cs="Calibri"/>
                <w:b/>
                <w:bCs/>
                <w:color w:val="000000"/>
                <w:sz w:val="19"/>
                <w:szCs w:val="19"/>
                <w:lang w:eastAsia="es-ES"/>
              </w:rPr>
            </w:pPr>
            <w:r w:rsidRPr="0013419A">
              <w:rPr>
                <w:rFonts w:ascii="Franklin Gothic Book" w:eastAsia="Times New Roman" w:hAnsi="Franklin Gothic Book" w:cs="Calibri"/>
                <w:b/>
                <w:color w:val="000000"/>
                <w:sz w:val="19"/>
                <w:szCs w:val="19"/>
                <w:lang w:eastAsia="es-ES"/>
              </w:rPr>
              <w:t>AURRETIAZKO KOMUNIKAZIOA DUTEN JARDUERA SAILKATUAK</w:t>
            </w:r>
          </w:p>
        </w:tc>
        <w:tc>
          <w:tcPr>
            <w:tcW w:w="1276" w:type="dxa"/>
            <w:tcBorders>
              <w:top w:val="single" w:sz="12" w:space="0" w:color="000000"/>
              <w:bottom w:val="single" w:sz="12" w:space="0" w:color="000000"/>
            </w:tcBorders>
            <w:shd w:val="clear" w:color="auto" w:fill="auto"/>
            <w:vAlign w:val="center"/>
            <w:hideMark/>
          </w:tcPr>
          <w:p w:rsidR="00CB4787" w:rsidRPr="0013419A" w:rsidRDefault="00CB4787" w:rsidP="00804F98">
            <w:pPr>
              <w:spacing w:after="0" w:line="240" w:lineRule="auto"/>
              <w:jc w:val="center"/>
              <w:rPr>
                <w:rFonts w:ascii="Franklin Gothic Book" w:eastAsia="Times New Roman" w:hAnsi="Franklin Gothic Book" w:cs="Calibri"/>
                <w:b/>
                <w:color w:val="000000"/>
                <w:sz w:val="19"/>
                <w:szCs w:val="19"/>
                <w:lang w:eastAsia="es-ES"/>
              </w:rPr>
            </w:pPr>
          </w:p>
        </w:tc>
        <w:tc>
          <w:tcPr>
            <w:tcW w:w="4394" w:type="dxa"/>
            <w:tcBorders>
              <w:top w:val="single" w:sz="12" w:space="0" w:color="000000"/>
              <w:bottom w:val="single" w:sz="12" w:space="0" w:color="000000"/>
              <w:right w:val="single" w:sz="12" w:space="0" w:color="000000"/>
            </w:tcBorders>
            <w:shd w:val="clear" w:color="auto" w:fill="auto"/>
            <w:vAlign w:val="center"/>
            <w:hideMark/>
          </w:tcPr>
          <w:p w:rsidR="00CB4787" w:rsidRPr="0013419A" w:rsidRDefault="00CB4787" w:rsidP="00804F98">
            <w:pPr>
              <w:spacing w:after="0" w:line="240" w:lineRule="auto"/>
              <w:jc w:val="center"/>
              <w:rPr>
                <w:rFonts w:ascii="Franklin Gothic Book" w:eastAsia="Times New Roman" w:hAnsi="Franklin Gothic Book" w:cs="Calibri"/>
                <w:b/>
                <w:bCs/>
                <w:i/>
                <w:iCs/>
                <w:color w:val="000000"/>
                <w:sz w:val="19"/>
                <w:szCs w:val="19"/>
                <w:lang w:eastAsia="es-ES"/>
              </w:rPr>
            </w:pPr>
            <w:r w:rsidRPr="0013419A">
              <w:rPr>
                <w:rFonts w:ascii="Franklin Gothic Book" w:eastAsia="Times New Roman" w:hAnsi="Franklin Gothic Book" w:cs="Calibri"/>
                <w:b/>
                <w:i/>
                <w:color w:val="000000"/>
                <w:sz w:val="19"/>
                <w:szCs w:val="19"/>
                <w:lang w:eastAsia="es-ES"/>
              </w:rPr>
              <w:t>ACTIVIDADES CLASIFICADAS SUJETAS A COMUNICACIÓN PREVIA</w:t>
            </w:r>
          </w:p>
        </w:tc>
      </w:tr>
      <w:tr w:rsidR="0013419A" w:rsidRPr="00CB4787" w:rsidTr="00FE3116">
        <w:trPr>
          <w:trHeight w:val="275"/>
        </w:trPr>
        <w:tc>
          <w:tcPr>
            <w:tcW w:w="700" w:type="dxa"/>
            <w:tcBorders>
              <w:top w:val="single" w:sz="12" w:space="0" w:color="000000"/>
              <w:left w:val="single" w:sz="12" w:space="0" w:color="000000"/>
              <w:bottom w:val="single" w:sz="8" w:space="0" w:color="000000"/>
            </w:tcBorders>
            <w:shd w:val="clear" w:color="auto" w:fill="auto"/>
            <w:vAlign w:val="center"/>
          </w:tcPr>
          <w:p w:rsidR="0013419A" w:rsidRPr="00CB4787" w:rsidRDefault="0013419A" w:rsidP="00224F58">
            <w:pPr>
              <w:spacing w:after="0" w:line="240" w:lineRule="auto"/>
              <w:jc w:val="center"/>
              <w:rPr>
                <w:rFonts w:ascii="Franklin Gothic Book" w:eastAsia="Times New Roman" w:hAnsi="Franklin Gothic Book" w:cs="Calibri"/>
                <w:color w:val="000000"/>
                <w:sz w:val="18"/>
                <w:szCs w:val="18"/>
                <w:lang w:eastAsia="es-ES"/>
              </w:rPr>
            </w:pPr>
          </w:p>
        </w:tc>
        <w:tc>
          <w:tcPr>
            <w:tcW w:w="3851" w:type="dxa"/>
            <w:tcBorders>
              <w:top w:val="single" w:sz="12" w:space="0" w:color="000000"/>
              <w:bottom w:val="single" w:sz="8" w:space="0" w:color="000000"/>
            </w:tcBorders>
            <w:shd w:val="clear" w:color="auto" w:fill="auto"/>
            <w:vAlign w:val="center"/>
          </w:tcPr>
          <w:p w:rsidR="0013419A" w:rsidRPr="00804F98" w:rsidRDefault="0013419A" w:rsidP="00224F58">
            <w:pPr>
              <w:spacing w:after="0" w:line="240" w:lineRule="auto"/>
              <w:rPr>
                <w:rFonts w:ascii="Franklin Gothic Book" w:eastAsia="Times New Roman" w:hAnsi="Franklin Gothic Book" w:cs="Calibri"/>
                <w:color w:val="000000"/>
                <w:sz w:val="17"/>
                <w:szCs w:val="17"/>
                <w:lang w:eastAsia="es-ES"/>
              </w:rPr>
            </w:pPr>
          </w:p>
        </w:tc>
        <w:tc>
          <w:tcPr>
            <w:tcW w:w="1276" w:type="dxa"/>
            <w:tcBorders>
              <w:top w:val="single" w:sz="12" w:space="0" w:color="000000"/>
              <w:bottom w:val="single" w:sz="8" w:space="0" w:color="000000"/>
            </w:tcBorders>
            <w:shd w:val="clear" w:color="auto" w:fill="auto"/>
            <w:vAlign w:val="center"/>
          </w:tcPr>
          <w:p w:rsidR="0013419A" w:rsidRPr="00804F98" w:rsidRDefault="0013419A" w:rsidP="00224F58">
            <w:pPr>
              <w:spacing w:after="0" w:line="240" w:lineRule="auto"/>
              <w:jc w:val="center"/>
              <w:rPr>
                <w:rFonts w:ascii="Franklin Gothic Book" w:eastAsia="Times New Roman" w:hAnsi="Franklin Gothic Book" w:cs="Calibri"/>
                <w:i/>
                <w:iCs/>
                <w:color w:val="000000"/>
                <w:sz w:val="17"/>
                <w:szCs w:val="17"/>
                <w:highlight w:val="yellow"/>
                <w:lang w:eastAsia="es-ES"/>
              </w:rPr>
            </w:pPr>
          </w:p>
        </w:tc>
        <w:tc>
          <w:tcPr>
            <w:tcW w:w="4394" w:type="dxa"/>
            <w:tcBorders>
              <w:top w:val="single" w:sz="12" w:space="0" w:color="000000"/>
              <w:bottom w:val="single" w:sz="8" w:space="0" w:color="000000"/>
              <w:right w:val="single" w:sz="12" w:space="0" w:color="000000"/>
            </w:tcBorders>
            <w:shd w:val="clear" w:color="auto" w:fill="auto"/>
            <w:vAlign w:val="center"/>
          </w:tcPr>
          <w:p w:rsidR="0013419A" w:rsidRPr="00804F98" w:rsidRDefault="0013419A" w:rsidP="00224F58">
            <w:pPr>
              <w:spacing w:after="0" w:line="240" w:lineRule="auto"/>
              <w:jc w:val="both"/>
              <w:rPr>
                <w:rFonts w:ascii="Franklin Gothic Book" w:eastAsia="Times New Roman" w:hAnsi="Franklin Gothic Book" w:cs="Calibri"/>
                <w:i/>
                <w:iCs/>
                <w:color w:val="000000"/>
                <w:sz w:val="17"/>
                <w:szCs w:val="17"/>
                <w:lang w:eastAsia="es-ES"/>
              </w:rPr>
            </w:pPr>
          </w:p>
        </w:tc>
      </w:tr>
      <w:tr w:rsidR="00CB4787" w:rsidRPr="00CB4787" w:rsidTr="003637CE">
        <w:trPr>
          <w:trHeight w:val="615"/>
        </w:trPr>
        <w:tc>
          <w:tcPr>
            <w:tcW w:w="700" w:type="dxa"/>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4787" w:rsidRPr="00804F98" w:rsidRDefault="00804F98" w:rsidP="00224F58">
            <w:pPr>
              <w:spacing w:after="0" w:line="240" w:lineRule="auto"/>
              <w:rPr>
                <w:rFonts w:ascii="Franklin Gothic Book" w:eastAsia="Times New Roman" w:hAnsi="Franklin Gothic Book" w:cs="Calibri"/>
                <w:color w:val="000000"/>
                <w:sz w:val="17"/>
                <w:szCs w:val="17"/>
                <w:lang w:eastAsia="es-ES"/>
              </w:rPr>
            </w:pPr>
            <w:r w:rsidRPr="00804F98">
              <w:rPr>
                <w:rFonts w:ascii="Franklin Gothic Book" w:eastAsia="Times New Roman" w:hAnsi="Franklin Gothic Book" w:cs="Calibri"/>
                <w:color w:val="000000"/>
                <w:sz w:val="17"/>
                <w:szCs w:val="17"/>
                <w:lang w:eastAsia="es-ES"/>
              </w:rPr>
              <w:t>JARDUERA SAILKATUEN BAIMENAK (3/98 LEGEKO II.B ERANSKINA)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4787" w:rsidRPr="00804F98" w:rsidRDefault="00804F98" w:rsidP="00224F58">
            <w:pPr>
              <w:spacing w:after="0" w:line="240" w:lineRule="auto"/>
              <w:jc w:val="center"/>
              <w:rPr>
                <w:rFonts w:ascii="Franklin Gothic Book" w:eastAsia="Times New Roman" w:hAnsi="Franklin Gothic Book" w:cs="Calibri"/>
                <w:color w:val="000000"/>
                <w:sz w:val="17"/>
                <w:szCs w:val="17"/>
                <w:lang w:eastAsia="es-ES"/>
              </w:rPr>
            </w:pPr>
            <w:r w:rsidRPr="00FE3116">
              <w:rPr>
                <w:rFonts w:ascii="Franklin Gothic Book" w:eastAsia="Times New Roman" w:hAnsi="Franklin Gothic Book" w:cs="Calibri"/>
                <w:i/>
                <w:iCs/>
                <w:color w:val="000000"/>
                <w:sz w:val="17"/>
                <w:szCs w:val="17"/>
                <w:lang w:eastAsia="es-ES"/>
              </w:rPr>
              <w:t xml:space="preserve">TARIFA </w:t>
            </w:r>
            <w:r w:rsidRPr="00FE3116">
              <w:rPr>
                <w:rFonts w:ascii="Franklin Gothic Book" w:eastAsia="Times New Roman" w:hAnsi="Franklin Gothic Book" w:cs="Calibri"/>
                <w:iCs/>
                <w:color w:val="000000"/>
                <w:sz w:val="17"/>
                <w:szCs w:val="17"/>
                <w:lang w:eastAsia="es-ES"/>
              </w:rPr>
              <w:t>€</w:t>
            </w:r>
          </w:p>
        </w:tc>
        <w:tc>
          <w:tcPr>
            <w:tcW w:w="4394"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CB4787" w:rsidRPr="00804F98" w:rsidRDefault="00804F98" w:rsidP="00224F58">
            <w:pPr>
              <w:spacing w:after="0" w:line="240" w:lineRule="auto"/>
              <w:jc w:val="both"/>
              <w:rPr>
                <w:rFonts w:ascii="Franklin Gothic Book" w:eastAsia="Times New Roman" w:hAnsi="Franklin Gothic Book" w:cs="Calibri"/>
                <w:i/>
                <w:iCs/>
                <w:color w:val="000000"/>
                <w:sz w:val="17"/>
                <w:szCs w:val="17"/>
                <w:lang w:eastAsia="es-ES"/>
              </w:rPr>
            </w:pPr>
            <w:r w:rsidRPr="00804F98">
              <w:rPr>
                <w:rFonts w:ascii="Franklin Gothic Book" w:eastAsia="Times New Roman" w:hAnsi="Franklin Gothic Book" w:cs="Calibri"/>
                <w:i/>
                <w:iCs/>
                <w:color w:val="000000"/>
                <w:sz w:val="17"/>
                <w:szCs w:val="17"/>
                <w:lang w:eastAsia="es-ES"/>
              </w:rPr>
              <w:t>COMUNICACIÓN PREVIA DE ACTIVIDADES (ANEXO II.B. DE LA LEY 3/98)</w:t>
            </w:r>
          </w:p>
        </w:tc>
      </w:tr>
      <w:tr w:rsidR="003637CE" w:rsidRPr="00CB4787" w:rsidTr="003637CE">
        <w:trPr>
          <w:trHeight w:val="222"/>
        </w:trPr>
        <w:tc>
          <w:tcPr>
            <w:tcW w:w="700" w:type="dxa"/>
            <w:tcBorders>
              <w:top w:val="single" w:sz="8" w:space="0" w:color="000000"/>
              <w:left w:val="single" w:sz="12" w:space="0" w:color="000000"/>
              <w:bottom w:val="dotted" w:sz="2" w:space="0" w:color="auto"/>
              <w:right w:val="single" w:sz="8" w:space="0" w:color="000000"/>
            </w:tcBorders>
            <w:shd w:val="clear" w:color="auto" w:fill="auto"/>
            <w:vAlign w:val="center"/>
          </w:tcPr>
          <w:p w:rsidR="003637CE" w:rsidRPr="00CB4787" w:rsidRDefault="003637CE" w:rsidP="00224F58">
            <w:pPr>
              <w:spacing w:after="0" w:line="240" w:lineRule="auto"/>
              <w:jc w:val="right"/>
              <w:rPr>
                <w:rFonts w:ascii="Franklin Gothic Book" w:eastAsia="Times New Roman" w:hAnsi="Franklin Gothic Book" w:cs="Calibri"/>
                <w:color w:val="000000"/>
                <w:sz w:val="18"/>
                <w:szCs w:val="18"/>
                <w:lang w:eastAsia="es-ES"/>
              </w:rPr>
            </w:pPr>
          </w:p>
        </w:tc>
        <w:tc>
          <w:tcPr>
            <w:tcW w:w="3851" w:type="dxa"/>
            <w:tcBorders>
              <w:top w:val="single" w:sz="8" w:space="0" w:color="000000"/>
              <w:left w:val="single" w:sz="8" w:space="0" w:color="000000"/>
              <w:bottom w:val="dotted" w:sz="2" w:space="0" w:color="auto"/>
              <w:right w:val="dotted" w:sz="2" w:space="0" w:color="auto"/>
            </w:tcBorders>
            <w:shd w:val="clear" w:color="auto" w:fill="auto"/>
            <w:vAlign w:val="center"/>
          </w:tcPr>
          <w:p w:rsidR="003637CE" w:rsidRPr="00CB4787" w:rsidRDefault="003637CE" w:rsidP="00224F58">
            <w:pPr>
              <w:spacing w:after="0" w:line="240" w:lineRule="auto"/>
              <w:rPr>
                <w:rFonts w:ascii="Franklin Gothic Book" w:eastAsia="Times New Roman" w:hAnsi="Franklin Gothic Book" w:cs="Calibri"/>
                <w:color w:val="000000"/>
                <w:sz w:val="18"/>
                <w:szCs w:val="18"/>
                <w:lang w:eastAsia="es-ES"/>
              </w:rPr>
            </w:pPr>
          </w:p>
        </w:tc>
        <w:tc>
          <w:tcPr>
            <w:tcW w:w="1276" w:type="dxa"/>
            <w:tcBorders>
              <w:top w:val="single" w:sz="8" w:space="0" w:color="000000"/>
              <w:left w:val="dotted" w:sz="2" w:space="0" w:color="auto"/>
              <w:bottom w:val="dotted" w:sz="2" w:space="0" w:color="auto"/>
              <w:right w:val="dotted" w:sz="2" w:space="0" w:color="auto"/>
            </w:tcBorders>
            <w:shd w:val="clear" w:color="auto" w:fill="auto"/>
            <w:vAlign w:val="center"/>
          </w:tcPr>
          <w:p w:rsidR="003637CE" w:rsidRPr="00CB4787" w:rsidRDefault="003637CE"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8" w:space="0" w:color="000000"/>
              <w:left w:val="dotted" w:sz="2" w:space="0" w:color="auto"/>
              <w:bottom w:val="dotted" w:sz="2" w:space="0" w:color="auto"/>
              <w:right w:val="single" w:sz="12" w:space="0" w:color="000000"/>
            </w:tcBorders>
            <w:shd w:val="clear" w:color="auto" w:fill="auto"/>
            <w:vAlign w:val="center"/>
          </w:tcPr>
          <w:p w:rsidR="003637CE" w:rsidRPr="00CB4787" w:rsidRDefault="003637CE" w:rsidP="00224F58">
            <w:pPr>
              <w:spacing w:after="0" w:line="240" w:lineRule="auto"/>
              <w:jc w:val="both"/>
              <w:rPr>
                <w:rFonts w:ascii="Franklin Gothic Book" w:eastAsia="Times New Roman" w:hAnsi="Franklin Gothic Book" w:cs="Calibri"/>
                <w:i/>
                <w:iCs/>
                <w:color w:val="000000"/>
                <w:sz w:val="18"/>
                <w:szCs w:val="18"/>
                <w:lang w:eastAsia="es-ES"/>
              </w:rPr>
            </w:pPr>
          </w:p>
        </w:tc>
      </w:tr>
      <w:tr w:rsidR="00CB4787" w:rsidRPr="00CB4787" w:rsidTr="003637CE">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Industriak, tailerrak eta biltegiak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I</w:t>
            </w:r>
            <w:r w:rsidR="007630D7">
              <w:rPr>
                <w:rFonts w:ascii="Franklin Gothic Book" w:eastAsia="Times New Roman" w:hAnsi="Franklin Gothic Book" w:cs="Calibri"/>
                <w:i/>
                <w:iCs/>
                <w:color w:val="000000"/>
                <w:sz w:val="18"/>
                <w:szCs w:val="18"/>
                <w:lang w:eastAsia="es-ES"/>
              </w:rPr>
              <w:t>n</w:t>
            </w:r>
            <w:r w:rsidRPr="00CB4787">
              <w:rPr>
                <w:rFonts w:ascii="Franklin Gothic Book" w:eastAsia="Times New Roman" w:hAnsi="Franklin Gothic Book" w:cs="Calibri"/>
                <w:i/>
                <w:iCs/>
                <w:color w:val="000000"/>
                <w:sz w:val="18"/>
                <w:szCs w:val="18"/>
                <w:lang w:eastAsia="es-ES"/>
              </w:rPr>
              <w:t>dustria, talleres y almacenes</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100,00 m2 arte</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791,35</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Hasta 100,00m2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100,01m2 eta 300,00m2 artean</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917,97</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Desde 100,01m2 hasta 300,00m2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300,01m2 eta 500,00m2 artean</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1.046,48</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Desde 300,01m2 hasta 500,00m2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500,01m2 eta 1.000,00m2 artean</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1.192,99</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Desde 500,01m2 hasta 1.000,00m2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1.000,01m2 eta 2.000,00m2 artean</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1.360,01</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Desde 1.000,01m2 hasta 2.000,00m2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2.000,01m2 eta 2.500,00m2 artean</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1.550,41</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Desde 2.000,01m2 hasta 2.500,00m2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2.500,01m2tik gora</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1.767,47</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A partir de 2.500,01m2</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3</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Dendak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414,95</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Comercios</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Garajeak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414,95</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Garajes</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6,7,13</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Zerbitzuak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594,80</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Servicios</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Jatetxeak, elkarte gastronomikoak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1.848,00</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Restaurantes, sociedades gastronómicas</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 taldeko taberna eta kafetegiak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1.585,60</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Cafeterías y bares del grupo 2          </w:t>
            </w:r>
          </w:p>
        </w:tc>
      </w:tr>
      <w:tr w:rsidR="00CB4787" w:rsidRPr="00CB4787" w:rsidTr="00FE3116">
        <w:trPr>
          <w:trHeight w:val="106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Kafetegiak, degustazioa, izozkiak etab. (alkohol salmentarik gabe)</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1.175,20</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Cafeterías, degustación, heladerías etc.(sin venta de alcohol)                                            </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8</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Gainerakoak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1.175,20</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Otras</w:t>
            </w:r>
          </w:p>
        </w:tc>
      </w:tr>
      <w:tr w:rsidR="00CB4787" w:rsidRPr="00CB4787" w:rsidTr="003637CE">
        <w:trPr>
          <w:trHeight w:val="248"/>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w:t>
            </w:r>
          </w:p>
        </w:tc>
      </w:tr>
      <w:tr w:rsidR="00CB4787" w:rsidRPr="00CB4787" w:rsidTr="00FE3116">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jc w:val="right"/>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9</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xml:space="preserve"> Abeltzaintza-ustiategi txikiak </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190,30</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 xml:space="preserve">Explotaciones agropecuarias pequeñas </w:t>
            </w:r>
          </w:p>
        </w:tc>
      </w:tr>
      <w:tr w:rsidR="00CB4787" w:rsidRPr="00CB4787" w:rsidTr="007974AE">
        <w:trPr>
          <w:trHeight w:val="543"/>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10,11,  12</w:t>
            </w:r>
          </w:p>
        </w:tc>
        <w:tc>
          <w:tcPr>
            <w:tcW w:w="3851" w:type="dxa"/>
            <w:tcBorders>
              <w:top w:val="dotted" w:sz="2" w:space="0" w:color="auto"/>
              <w:left w:val="single" w:sz="8" w:space="0" w:color="000000"/>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Instalazio osagarriak</w:t>
            </w:r>
          </w:p>
        </w:tc>
        <w:tc>
          <w:tcPr>
            <w:tcW w:w="1276"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CB4787" w:rsidRPr="00CB4787" w:rsidRDefault="00CB478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207,05</w:t>
            </w:r>
          </w:p>
        </w:tc>
        <w:tc>
          <w:tcPr>
            <w:tcW w:w="4394" w:type="dxa"/>
            <w:tcBorders>
              <w:top w:val="dotted" w:sz="2" w:space="0" w:color="auto"/>
              <w:left w:val="dotted" w:sz="2" w:space="0" w:color="auto"/>
              <w:bottom w:val="dotted" w:sz="2" w:space="0" w:color="auto"/>
              <w:right w:val="single" w:sz="12" w:space="0" w:color="000000"/>
            </w:tcBorders>
            <w:shd w:val="clear" w:color="auto" w:fill="auto"/>
            <w:vAlign w:val="center"/>
            <w:hideMark/>
          </w:tcPr>
          <w:p w:rsidR="00CB4787" w:rsidRPr="00CB4787" w:rsidRDefault="00CB478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Instalaciones complementarias</w:t>
            </w:r>
          </w:p>
        </w:tc>
      </w:tr>
      <w:tr w:rsidR="007630D7" w:rsidRPr="00CB4787" w:rsidTr="007974AE">
        <w:trPr>
          <w:trHeight w:val="315"/>
        </w:trPr>
        <w:tc>
          <w:tcPr>
            <w:tcW w:w="700" w:type="dxa"/>
            <w:tcBorders>
              <w:top w:val="dotted" w:sz="2" w:space="0" w:color="auto"/>
              <w:left w:val="single" w:sz="12" w:space="0" w:color="000000"/>
              <w:bottom w:val="single" w:sz="12" w:space="0" w:color="000000"/>
              <w:right w:val="single" w:sz="8" w:space="0" w:color="000000"/>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single" w:sz="8" w:space="0" w:color="000000"/>
              <w:bottom w:val="single" w:sz="12" w:space="0" w:color="000000"/>
              <w:right w:val="dotted" w:sz="2" w:space="0" w:color="auto"/>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xml:space="preserve"> Jarduera aldaketa edo zabalkuntzarik gabeko titulartasun aldaketan, tarifaren erdia likidatuko da.</w:t>
            </w:r>
          </w:p>
        </w:tc>
        <w:tc>
          <w:tcPr>
            <w:tcW w:w="1276" w:type="dxa"/>
            <w:tcBorders>
              <w:top w:val="dotted" w:sz="2" w:space="0" w:color="auto"/>
              <w:left w:val="dotted" w:sz="2" w:space="0" w:color="auto"/>
              <w:bottom w:val="single" w:sz="12" w:space="0" w:color="000000"/>
              <w:right w:val="dotted" w:sz="2" w:space="0" w:color="auto"/>
            </w:tcBorders>
            <w:shd w:val="clear" w:color="auto" w:fill="auto"/>
            <w:vAlign w:val="center"/>
            <w:hideMark/>
          </w:tcPr>
          <w:p w:rsidR="007630D7" w:rsidRPr="00CB4787" w:rsidRDefault="007630D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dotted" w:sz="2" w:space="0" w:color="auto"/>
              <w:left w:val="dotted" w:sz="2" w:space="0" w:color="auto"/>
              <w:bottom w:val="single" w:sz="12" w:space="0" w:color="000000"/>
              <w:right w:val="single" w:sz="12" w:space="0" w:color="000000"/>
            </w:tcBorders>
            <w:shd w:val="clear" w:color="auto" w:fill="auto"/>
            <w:vAlign w:val="center"/>
            <w:hideMark/>
          </w:tcPr>
          <w:p w:rsidR="007630D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En los cambios de titularidad de la actividad, sin modificación o ampliación de la actividad, se liquidará la mitad de la tarifa.</w:t>
            </w:r>
          </w:p>
        </w:tc>
      </w:tr>
    </w:tbl>
    <w:p w:rsidR="007974AE" w:rsidRDefault="007974AE"/>
    <w:tbl>
      <w:tblPr>
        <w:tblW w:w="10221" w:type="dxa"/>
        <w:tblInd w:w="55" w:type="dxa"/>
        <w:tblLayout w:type="fixed"/>
        <w:tblCellMar>
          <w:left w:w="70" w:type="dxa"/>
          <w:right w:w="70" w:type="dxa"/>
        </w:tblCellMar>
        <w:tblLook w:val="04A0" w:firstRow="1" w:lastRow="0" w:firstColumn="1" w:lastColumn="0" w:noHBand="0" w:noVBand="1"/>
      </w:tblPr>
      <w:tblGrid>
        <w:gridCol w:w="700"/>
        <w:gridCol w:w="3851"/>
        <w:gridCol w:w="1276"/>
        <w:gridCol w:w="4394"/>
      </w:tblGrid>
      <w:tr w:rsidR="007630D7" w:rsidRPr="00CB4787" w:rsidTr="007974AE">
        <w:trPr>
          <w:trHeight w:val="300"/>
        </w:trPr>
        <w:tc>
          <w:tcPr>
            <w:tcW w:w="700" w:type="dxa"/>
            <w:tcBorders>
              <w:top w:val="single" w:sz="12" w:space="0" w:color="000000"/>
              <w:left w:val="single" w:sz="12" w:space="0" w:color="000000"/>
              <w:bottom w:val="single" w:sz="12" w:space="0" w:color="000000"/>
            </w:tcBorders>
            <w:shd w:val="clear" w:color="auto" w:fill="auto"/>
            <w:noWrap/>
            <w:vAlign w:val="center"/>
            <w:hideMark/>
          </w:tcPr>
          <w:p w:rsidR="007630D7" w:rsidRPr="005B1B17" w:rsidRDefault="005B1B17" w:rsidP="00224F58">
            <w:pPr>
              <w:spacing w:after="0" w:line="240" w:lineRule="auto"/>
              <w:rPr>
                <w:rFonts w:ascii="Franklin Gothic Book" w:eastAsia="Times New Roman" w:hAnsi="Franklin Gothic Book" w:cs="Calibri"/>
                <w:b/>
                <w:color w:val="000000"/>
                <w:sz w:val="20"/>
                <w:szCs w:val="18"/>
                <w:lang w:eastAsia="es-ES"/>
              </w:rPr>
            </w:pPr>
            <w:r w:rsidRPr="005B1B17">
              <w:rPr>
                <w:rFonts w:ascii="Franklin Gothic Book" w:eastAsia="Times New Roman" w:hAnsi="Franklin Gothic Book" w:cs="Calibri"/>
                <w:b/>
                <w:color w:val="000000"/>
                <w:sz w:val="20"/>
                <w:szCs w:val="18"/>
                <w:lang w:eastAsia="es-ES"/>
              </w:rPr>
              <w:t> </w:t>
            </w:r>
          </w:p>
        </w:tc>
        <w:tc>
          <w:tcPr>
            <w:tcW w:w="3851" w:type="dxa"/>
            <w:tcBorders>
              <w:top w:val="single" w:sz="12" w:space="0" w:color="000000"/>
              <w:bottom w:val="single" w:sz="12" w:space="0" w:color="000000"/>
            </w:tcBorders>
            <w:shd w:val="clear" w:color="auto" w:fill="auto"/>
            <w:noWrap/>
            <w:vAlign w:val="center"/>
            <w:hideMark/>
          </w:tcPr>
          <w:p w:rsidR="007630D7" w:rsidRPr="0013419A" w:rsidRDefault="005B1B17" w:rsidP="007974AE">
            <w:pPr>
              <w:spacing w:after="0" w:line="240" w:lineRule="auto"/>
              <w:jc w:val="center"/>
              <w:rPr>
                <w:rFonts w:ascii="Franklin Gothic Book" w:eastAsia="Times New Roman" w:hAnsi="Franklin Gothic Book" w:cs="Calibri"/>
                <w:b/>
                <w:color w:val="000000"/>
                <w:sz w:val="18"/>
                <w:szCs w:val="18"/>
                <w:lang w:eastAsia="es-ES"/>
              </w:rPr>
            </w:pPr>
            <w:r w:rsidRPr="007974AE">
              <w:rPr>
                <w:rFonts w:ascii="Franklin Gothic Book" w:eastAsia="Times New Roman" w:hAnsi="Franklin Gothic Book" w:cs="Calibri"/>
                <w:b/>
                <w:color w:val="000000"/>
                <w:sz w:val="19"/>
                <w:szCs w:val="19"/>
                <w:lang w:eastAsia="es-ES"/>
              </w:rPr>
              <w:t>EXEKUZIO AGINDUAK</w:t>
            </w:r>
          </w:p>
        </w:tc>
        <w:tc>
          <w:tcPr>
            <w:tcW w:w="1276" w:type="dxa"/>
            <w:tcBorders>
              <w:top w:val="single" w:sz="12" w:space="0" w:color="000000"/>
              <w:bottom w:val="single" w:sz="12" w:space="0" w:color="000000"/>
            </w:tcBorders>
            <w:shd w:val="clear" w:color="auto" w:fill="auto"/>
            <w:noWrap/>
            <w:vAlign w:val="center"/>
            <w:hideMark/>
          </w:tcPr>
          <w:p w:rsidR="007630D7" w:rsidRPr="0013419A" w:rsidRDefault="005B1B17" w:rsidP="00224F58">
            <w:pPr>
              <w:spacing w:after="0" w:line="240" w:lineRule="auto"/>
              <w:jc w:val="center"/>
              <w:rPr>
                <w:rFonts w:ascii="Franklin Gothic Book" w:eastAsia="Times New Roman" w:hAnsi="Franklin Gothic Book" w:cs="Calibri"/>
                <w:b/>
                <w:color w:val="000000"/>
                <w:sz w:val="18"/>
                <w:szCs w:val="18"/>
                <w:lang w:eastAsia="es-ES"/>
              </w:rPr>
            </w:pPr>
            <w:r w:rsidRPr="007974AE">
              <w:rPr>
                <w:rFonts w:ascii="Franklin Gothic Book" w:eastAsia="Times New Roman" w:hAnsi="Franklin Gothic Book" w:cs="Calibri"/>
                <w:b/>
                <w:color w:val="000000"/>
                <w:sz w:val="19"/>
                <w:szCs w:val="19"/>
                <w:lang w:eastAsia="es-ES"/>
              </w:rPr>
              <w:t>TARIFA €</w:t>
            </w:r>
          </w:p>
        </w:tc>
        <w:tc>
          <w:tcPr>
            <w:tcW w:w="4394" w:type="dxa"/>
            <w:tcBorders>
              <w:top w:val="single" w:sz="12" w:space="0" w:color="000000"/>
              <w:bottom w:val="single" w:sz="12" w:space="0" w:color="000000"/>
              <w:right w:val="single" w:sz="12" w:space="0" w:color="000000"/>
            </w:tcBorders>
            <w:shd w:val="clear" w:color="auto" w:fill="auto"/>
            <w:noWrap/>
            <w:vAlign w:val="center"/>
            <w:hideMark/>
          </w:tcPr>
          <w:p w:rsidR="007630D7" w:rsidRPr="0013419A" w:rsidRDefault="005B1B17" w:rsidP="007974AE">
            <w:pPr>
              <w:spacing w:after="0" w:line="240" w:lineRule="auto"/>
              <w:jc w:val="center"/>
              <w:rPr>
                <w:rFonts w:ascii="Franklin Gothic Book" w:eastAsia="Times New Roman" w:hAnsi="Franklin Gothic Book" w:cs="Calibri"/>
                <w:b/>
                <w:i/>
                <w:iCs/>
                <w:color w:val="000000"/>
                <w:sz w:val="18"/>
                <w:szCs w:val="18"/>
                <w:lang w:eastAsia="es-ES"/>
              </w:rPr>
            </w:pPr>
            <w:r w:rsidRPr="007974AE">
              <w:rPr>
                <w:rFonts w:ascii="Franklin Gothic Book" w:eastAsia="Times New Roman" w:hAnsi="Franklin Gothic Book" w:cs="Calibri"/>
                <w:b/>
                <w:i/>
                <w:color w:val="000000"/>
                <w:sz w:val="19"/>
                <w:szCs w:val="19"/>
                <w:lang w:eastAsia="es-ES"/>
              </w:rPr>
              <w:t>ORDENES DE EJECUCIÓN</w:t>
            </w:r>
          </w:p>
        </w:tc>
      </w:tr>
      <w:tr w:rsidR="007974AE" w:rsidRPr="00CB4787" w:rsidTr="00AE0B7C">
        <w:trPr>
          <w:trHeight w:val="175"/>
        </w:trPr>
        <w:tc>
          <w:tcPr>
            <w:tcW w:w="700" w:type="dxa"/>
            <w:tcBorders>
              <w:top w:val="single" w:sz="12" w:space="0" w:color="000000"/>
              <w:left w:val="single" w:sz="12" w:space="0" w:color="000000"/>
            </w:tcBorders>
            <w:shd w:val="clear" w:color="auto" w:fill="auto"/>
            <w:vAlign w:val="center"/>
          </w:tcPr>
          <w:p w:rsidR="007974AE" w:rsidRPr="00CB4787" w:rsidRDefault="007974AE" w:rsidP="00224F58">
            <w:pPr>
              <w:spacing w:after="0" w:line="240" w:lineRule="auto"/>
              <w:jc w:val="center"/>
              <w:rPr>
                <w:rFonts w:ascii="Franklin Gothic Book" w:eastAsia="Times New Roman" w:hAnsi="Franklin Gothic Book" w:cs="Calibri"/>
                <w:color w:val="000000"/>
                <w:sz w:val="18"/>
                <w:szCs w:val="18"/>
                <w:lang w:eastAsia="es-ES"/>
              </w:rPr>
            </w:pPr>
          </w:p>
        </w:tc>
        <w:tc>
          <w:tcPr>
            <w:tcW w:w="3851" w:type="dxa"/>
            <w:tcBorders>
              <w:top w:val="single" w:sz="12" w:space="0" w:color="000000"/>
              <w:bottom w:val="single" w:sz="8" w:space="0" w:color="000000"/>
            </w:tcBorders>
            <w:shd w:val="clear" w:color="auto" w:fill="auto"/>
            <w:vAlign w:val="center"/>
          </w:tcPr>
          <w:p w:rsidR="007974AE" w:rsidRPr="007974AE" w:rsidRDefault="007974AE" w:rsidP="005B1B17">
            <w:pPr>
              <w:spacing w:after="0" w:line="240" w:lineRule="auto"/>
              <w:rPr>
                <w:rFonts w:ascii="Franklin Gothic Book" w:eastAsia="Times New Roman" w:hAnsi="Franklin Gothic Book" w:cs="Calibri"/>
                <w:color w:val="000000"/>
                <w:sz w:val="17"/>
                <w:szCs w:val="17"/>
                <w:lang w:eastAsia="es-ES"/>
              </w:rPr>
            </w:pPr>
          </w:p>
        </w:tc>
        <w:tc>
          <w:tcPr>
            <w:tcW w:w="1276" w:type="dxa"/>
            <w:tcBorders>
              <w:top w:val="single" w:sz="12" w:space="0" w:color="000000"/>
              <w:bottom w:val="single" w:sz="8" w:space="0" w:color="000000"/>
            </w:tcBorders>
            <w:shd w:val="clear" w:color="auto" w:fill="auto"/>
            <w:vAlign w:val="center"/>
          </w:tcPr>
          <w:p w:rsidR="007974AE" w:rsidRPr="00CB4787" w:rsidRDefault="007974AE"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12" w:space="0" w:color="000000"/>
              <w:bottom w:val="single" w:sz="8" w:space="0" w:color="000000"/>
              <w:right w:val="single" w:sz="12" w:space="0" w:color="000000"/>
            </w:tcBorders>
            <w:shd w:val="clear" w:color="auto" w:fill="auto"/>
            <w:vAlign w:val="center"/>
          </w:tcPr>
          <w:p w:rsidR="007974AE" w:rsidRPr="007974AE" w:rsidRDefault="007974AE" w:rsidP="007974AE">
            <w:pPr>
              <w:spacing w:after="0" w:line="240" w:lineRule="auto"/>
              <w:jc w:val="both"/>
              <w:rPr>
                <w:rFonts w:ascii="Franklin Gothic Book" w:eastAsia="Times New Roman" w:hAnsi="Franklin Gothic Book" w:cs="Calibri"/>
                <w:i/>
                <w:iCs/>
                <w:color w:val="000000"/>
                <w:sz w:val="17"/>
                <w:szCs w:val="17"/>
                <w:lang w:eastAsia="es-ES"/>
              </w:rPr>
            </w:pPr>
          </w:p>
        </w:tc>
      </w:tr>
      <w:tr w:rsidR="007630D7" w:rsidRPr="00CB4787" w:rsidTr="00AE0B7C">
        <w:trPr>
          <w:trHeight w:val="315"/>
        </w:trPr>
        <w:tc>
          <w:tcPr>
            <w:tcW w:w="700" w:type="dxa"/>
            <w:tcBorders>
              <w:left w:val="single" w:sz="12" w:space="0" w:color="000000"/>
              <w:bottom w:val="dotted" w:sz="2" w:space="0" w:color="auto"/>
              <w:right w:val="single" w:sz="8" w:space="0" w:color="000000"/>
            </w:tcBorders>
            <w:shd w:val="clear" w:color="auto" w:fill="auto"/>
            <w:vAlign w:val="center"/>
            <w:hideMark/>
          </w:tcPr>
          <w:p w:rsidR="007630D7" w:rsidRPr="00CB4787" w:rsidRDefault="007630D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nil"/>
              <w:bottom w:val="single" w:sz="8" w:space="0" w:color="000000"/>
              <w:right w:val="dotted" w:sz="2" w:space="0" w:color="auto"/>
            </w:tcBorders>
            <w:shd w:val="clear" w:color="auto" w:fill="auto"/>
            <w:vAlign w:val="center"/>
            <w:hideMark/>
          </w:tcPr>
          <w:p w:rsidR="007630D7" w:rsidRPr="00CB4787" w:rsidRDefault="005B1B17" w:rsidP="005B1B17">
            <w:pPr>
              <w:spacing w:after="0" w:line="240" w:lineRule="auto"/>
              <w:rPr>
                <w:rFonts w:ascii="Franklin Gothic Book" w:eastAsia="Times New Roman" w:hAnsi="Franklin Gothic Book" w:cs="Calibri"/>
                <w:b/>
                <w:bCs/>
                <w:color w:val="000000"/>
                <w:sz w:val="18"/>
                <w:szCs w:val="18"/>
                <w:lang w:eastAsia="es-ES"/>
              </w:rPr>
            </w:pPr>
            <w:r w:rsidRPr="007974AE">
              <w:rPr>
                <w:rFonts w:ascii="Franklin Gothic Book" w:eastAsia="Times New Roman" w:hAnsi="Franklin Gothic Book" w:cs="Calibri"/>
                <w:color w:val="000000"/>
                <w:sz w:val="17"/>
                <w:szCs w:val="17"/>
                <w:lang w:eastAsia="es-ES"/>
              </w:rPr>
              <w:t>OBRA TXIKIAK</w:t>
            </w:r>
          </w:p>
        </w:tc>
        <w:tc>
          <w:tcPr>
            <w:tcW w:w="1276" w:type="dxa"/>
            <w:tcBorders>
              <w:top w:val="single" w:sz="8" w:space="0" w:color="000000"/>
              <w:left w:val="dotted" w:sz="2" w:space="0" w:color="auto"/>
              <w:bottom w:val="single" w:sz="8" w:space="0" w:color="000000"/>
              <w:right w:val="dotted" w:sz="2" w:space="0" w:color="auto"/>
            </w:tcBorders>
            <w:shd w:val="clear" w:color="auto" w:fill="auto"/>
            <w:vAlign w:val="center"/>
            <w:hideMark/>
          </w:tcPr>
          <w:p w:rsidR="007630D7" w:rsidRPr="00CB4787" w:rsidRDefault="005B1B1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284,71</w:t>
            </w:r>
          </w:p>
        </w:tc>
        <w:tc>
          <w:tcPr>
            <w:tcW w:w="4394" w:type="dxa"/>
            <w:tcBorders>
              <w:top w:val="single" w:sz="8" w:space="0" w:color="000000"/>
              <w:left w:val="dotted" w:sz="2" w:space="0" w:color="auto"/>
              <w:bottom w:val="single" w:sz="8" w:space="0" w:color="000000"/>
              <w:right w:val="single" w:sz="12" w:space="0" w:color="000000"/>
            </w:tcBorders>
            <w:shd w:val="clear" w:color="auto" w:fill="auto"/>
            <w:vAlign w:val="center"/>
            <w:hideMark/>
          </w:tcPr>
          <w:p w:rsidR="007630D7" w:rsidRPr="00CB4787" w:rsidRDefault="005B1B17" w:rsidP="007974AE">
            <w:pPr>
              <w:spacing w:after="0" w:line="240" w:lineRule="auto"/>
              <w:jc w:val="both"/>
              <w:rPr>
                <w:rFonts w:ascii="Franklin Gothic Book" w:eastAsia="Times New Roman" w:hAnsi="Franklin Gothic Book" w:cs="Calibri"/>
                <w:b/>
                <w:bCs/>
                <w:i/>
                <w:iCs/>
                <w:color w:val="000000"/>
                <w:sz w:val="18"/>
                <w:szCs w:val="18"/>
                <w:lang w:eastAsia="es-ES"/>
              </w:rPr>
            </w:pPr>
            <w:r w:rsidRPr="007974AE">
              <w:rPr>
                <w:rFonts w:ascii="Franklin Gothic Book" w:eastAsia="Times New Roman" w:hAnsi="Franklin Gothic Book" w:cs="Calibri"/>
                <w:i/>
                <w:iCs/>
                <w:color w:val="000000"/>
                <w:sz w:val="17"/>
                <w:szCs w:val="17"/>
                <w:lang w:eastAsia="es-ES"/>
              </w:rPr>
              <w:t>OBRAS MENORES</w:t>
            </w:r>
          </w:p>
        </w:tc>
      </w:tr>
      <w:tr w:rsidR="007974AE" w:rsidRPr="00CB4787" w:rsidTr="00AE0B7C">
        <w:trPr>
          <w:trHeight w:val="261"/>
        </w:trPr>
        <w:tc>
          <w:tcPr>
            <w:tcW w:w="700" w:type="dxa"/>
            <w:tcBorders>
              <w:top w:val="dotted" w:sz="2" w:space="0" w:color="auto"/>
              <w:left w:val="single" w:sz="12" w:space="0" w:color="000000"/>
              <w:bottom w:val="dotted" w:sz="2" w:space="0" w:color="auto"/>
            </w:tcBorders>
            <w:shd w:val="clear" w:color="auto" w:fill="auto"/>
            <w:vAlign w:val="center"/>
          </w:tcPr>
          <w:p w:rsidR="007974AE" w:rsidRPr="00CB4787" w:rsidRDefault="007974AE"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nil"/>
              <w:bottom w:val="single" w:sz="8" w:space="0" w:color="000000"/>
            </w:tcBorders>
            <w:shd w:val="clear" w:color="auto" w:fill="auto"/>
            <w:vAlign w:val="center"/>
          </w:tcPr>
          <w:p w:rsidR="007974AE" w:rsidRPr="007974AE" w:rsidRDefault="007974AE" w:rsidP="00224F58">
            <w:pPr>
              <w:spacing w:after="0" w:line="240" w:lineRule="auto"/>
              <w:rPr>
                <w:rFonts w:ascii="Franklin Gothic Book" w:eastAsia="Times New Roman" w:hAnsi="Franklin Gothic Book" w:cs="Calibri"/>
                <w:color w:val="000000"/>
                <w:sz w:val="17"/>
                <w:szCs w:val="17"/>
                <w:lang w:eastAsia="es-ES"/>
              </w:rPr>
            </w:pPr>
          </w:p>
        </w:tc>
        <w:tc>
          <w:tcPr>
            <w:tcW w:w="1276" w:type="dxa"/>
            <w:tcBorders>
              <w:top w:val="nil"/>
              <w:bottom w:val="single" w:sz="8" w:space="0" w:color="000000"/>
            </w:tcBorders>
            <w:shd w:val="clear" w:color="auto" w:fill="auto"/>
            <w:vAlign w:val="center"/>
          </w:tcPr>
          <w:p w:rsidR="007974AE" w:rsidRPr="00CB4787" w:rsidRDefault="007974AE"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nil"/>
              <w:bottom w:val="single" w:sz="8" w:space="0" w:color="000000"/>
              <w:right w:val="single" w:sz="12" w:space="0" w:color="000000"/>
            </w:tcBorders>
            <w:shd w:val="clear" w:color="auto" w:fill="auto"/>
            <w:vAlign w:val="center"/>
          </w:tcPr>
          <w:p w:rsidR="007974AE" w:rsidRPr="007974AE" w:rsidRDefault="007974AE" w:rsidP="00224F58">
            <w:pPr>
              <w:spacing w:after="0" w:line="240" w:lineRule="auto"/>
              <w:jc w:val="both"/>
              <w:rPr>
                <w:rFonts w:ascii="Franklin Gothic Book" w:eastAsia="Times New Roman" w:hAnsi="Franklin Gothic Book" w:cs="Calibri"/>
                <w:i/>
                <w:iCs/>
                <w:color w:val="000000"/>
                <w:sz w:val="17"/>
                <w:szCs w:val="17"/>
                <w:lang w:eastAsia="es-ES"/>
              </w:rPr>
            </w:pPr>
          </w:p>
        </w:tc>
      </w:tr>
      <w:tr w:rsidR="007630D7" w:rsidRPr="00CB4787" w:rsidTr="00AE0B7C">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nil"/>
              <w:bottom w:val="single" w:sz="8" w:space="0" w:color="000000"/>
              <w:right w:val="dotted" w:sz="2" w:space="0" w:color="auto"/>
            </w:tcBorders>
            <w:shd w:val="clear" w:color="auto" w:fill="auto"/>
            <w:vAlign w:val="center"/>
            <w:hideMark/>
          </w:tcPr>
          <w:p w:rsidR="007630D7" w:rsidRPr="00CB4787" w:rsidRDefault="005B1B17" w:rsidP="00224F58">
            <w:pPr>
              <w:spacing w:after="0" w:line="240" w:lineRule="auto"/>
              <w:rPr>
                <w:rFonts w:ascii="Franklin Gothic Book" w:eastAsia="Times New Roman" w:hAnsi="Franklin Gothic Book" w:cs="Calibri"/>
                <w:color w:val="000000"/>
                <w:sz w:val="18"/>
                <w:szCs w:val="18"/>
                <w:lang w:eastAsia="es-ES"/>
              </w:rPr>
            </w:pPr>
            <w:r w:rsidRPr="007974AE">
              <w:rPr>
                <w:rFonts w:ascii="Franklin Gothic Book" w:eastAsia="Times New Roman" w:hAnsi="Franklin Gothic Book" w:cs="Calibri"/>
                <w:color w:val="000000"/>
                <w:sz w:val="17"/>
                <w:szCs w:val="17"/>
                <w:lang w:eastAsia="es-ES"/>
              </w:rPr>
              <w:t>OBRA HANDIAK</w:t>
            </w:r>
          </w:p>
        </w:tc>
        <w:tc>
          <w:tcPr>
            <w:tcW w:w="1276" w:type="dxa"/>
            <w:tcBorders>
              <w:top w:val="single" w:sz="8" w:space="0" w:color="000000"/>
              <w:left w:val="dotted" w:sz="2" w:space="0" w:color="auto"/>
              <w:bottom w:val="single" w:sz="8" w:space="0" w:color="000000"/>
              <w:right w:val="dotted" w:sz="2" w:space="0" w:color="auto"/>
            </w:tcBorders>
            <w:shd w:val="clear" w:color="auto" w:fill="auto"/>
            <w:vAlign w:val="center"/>
            <w:hideMark/>
          </w:tcPr>
          <w:p w:rsidR="007630D7" w:rsidRPr="00CB4787" w:rsidRDefault="007630D7"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8" w:space="0" w:color="000000"/>
              <w:left w:val="dotted" w:sz="2" w:space="0" w:color="auto"/>
              <w:bottom w:val="single" w:sz="8" w:space="0" w:color="000000"/>
              <w:right w:val="single" w:sz="12" w:space="0" w:color="000000"/>
            </w:tcBorders>
            <w:shd w:val="clear" w:color="auto" w:fill="auto"/>
            <w:vAlign w:val="center"/>
            <w:hideMark/>
          </w:tcPr>
          <w:p w:rsidR="007630D7" w:rsidRPr="00CB4787" w:rsidRDefault="005B1B17" w:rsidP="00224F58">
            <w:pPr>
              <w:spacing w:after="0" w:line="240" w:lineRule="auto"/>
              <w:jc w:val="both"/>
              <w:rPr>
                <w:rFonts w:ascii="Franklin Gothic Book" w:eastAsia="Times New Roman" w:hAnsi="Franklin Gothic Book" w:cs="Calibri"/>
                <w:i/>
                <w:iCs/>
                <w:color w:val="000000"/>
                <w:sz w:val="18"/>
                <w:szCs w:val="18"/>
                <w:lang w:eastAsia="es-ES"/>
              </w:rPr>
            </w:pPr>
            <w:r w:rsidRPr="007974AE">
              <w:rPr>
                <w:rFonts w:ascii="Franklin Gothic Book" w:eastAsia="Times New Roman" w:hAnsi="Franklin Gothic Book" w:cs="Calibri"/>
                <w:i/>
                <w:iCs/>
                <w:color w:val="000000"/>
                <w:sz w:val="17"/>
                <w:szCs w:val="17"/>
                <w:lang w:eastAsia="es-ES"/>
              </w:rPr>
              <w:t>OBRAS MAYORES</w:t>
            </w:r>
          </w:p>
        </w:tc>
      </w:tr>
      <w:tr w:rsidR="007630D7" w:rsidRPr="00CB4787" w:rsidTr="007974AE">
        <w:trPr>
          <w:trHeight w:val="315"/>
        </w:trPr>
        <w:tc>
          <w:tcPr>
            <w:tcW w:w="700" w:type="dxa"/>
            <w:tcBorders>
              <w:top w:val="dotted" w:sz="2" w:space="0" w:color="auto"/>
              <w:left w:val="single" w:sz="12" w:space="0" w:color="000000"/>
              <w:bottom w:val="dotted" w:sz="2" w:space="0" w:color="auto"/>
              <w:right w:val="single" w:sz="8" w:space="0" w:color="000000"/>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single" w:sz="8" w:space="0" w:color="000000"/>
              <w:left w:val="nil"/>
              <w:bottom w:val="dotted" w:sz="2" w:space="0" w:color="auto"/>
              <w:right w:val="dotted" w:sz="2" w:space="0" w:color="auto"/>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12.000,00 euro arteko aurrekontua</w:t>
            </w:r>
          </w:p>
        </w:tc>
        <w:tc>
          <w:tcPr>
            <w:tcW w:w="1276" w:type="dxa"/>
            <w:tcBorders>
              <w:top w:val="single" w:sz="8" w:space="0" w:color="000000"/>
              <w:left w:val="dotted" w:sz="2" w:space="0" w:color="auto"/>
              <w:bottom w:val="dotted" w:sz="2" w:space="0" w:color="auto"/>
              <w:right w:val="dotted" w:sz="2" w:space="0" w:color="auto"/>
            </w:tcBorders>
            <w:shd w:val="clear" w:color="auto" w:fill="auto"/>
            <w:vAlign w:val="center"/>
            <w:hideMark/>
          </w:tcPr>
          <w:p w:rsidR="007630D7" w:rsidRPr="00CB4787" w:rsidRDefault="007630D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591,40</w:t>
            </w:r>
          </w:p>
        </w:tc>
        <w:tc>
          <w:tcPr>
            <w:tcW w:w="4394" w:type="dxa"/>
            <w:tcBorders>
              <w:top w:val="single" w:sz="8" w:space="0" w:color="000000"/>
              <w:left w:val="dotted" w:sz="2" w:space="0" w:color="auto"/>
              <w:bottom w:val="dotted" w:sz="2" w:space="0" w:color="auto"/>
              <w:right w:val="single" w:sz="12" w:space="0" w:color="000000"/>
            </w:tcBorders>
            <w:shd w:val="clear" w:color="auto" w:fill="auto"/>
            <w:vAlign w:val="center"/>
            <w:hideMark/>
          </w:tcPr>
          <w:p w:rsidR="007630D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Presupuesto hasta 12.000,00 euros</w:t>
            </w:r>
          </w:p>
        </w:tc>
      </w:tr>
      <w:tr w:rsidR="007630D7" w:rsidRPr="00CB4787" w:rsidTr="00AE0B7C">
        <w:trPr>
          <w:trHeight w:val="315"/>
        </w:trPr>
        <w:tc>
          <w:tcPr>
            <w:tcW w:w="700" w:type="dxa"/>
            <w:tcBorders>
              <w:top w:val="dotted" w:sz="2" w:space="0" w:color="auto"/>
              <w:left w:val="single" w:sz="12" w:space="0" w:color="000000"/>
              <w:right w:val="single" w:sz="8" w:space="0" w:color="000000"/>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 </w:t>
            </w:r>
          </w:p>
        </w:tc>
        <w:tc>
          <w:tcPr>
            <w:tcW w:w="3851" w:type="dxa"/>
            <w:tcBorders>
              <w:top w:val="dotted" w:sz="2" w:space="0" w:color="auto"/>
              <w:left w:val="nil"/>
              <w:bottom w:val="single" w:sz="8" w:space="0" w:color="000000"/>
              <w:right w:val="dotted" w:sz="2" w:space="0" w:color="auto"/>
            </w:tcBorders>
            <w:shd w:val="clear" w:color="auto" w:fill="auto"/>
            <w:vAlign w:val="center"/>
            <w:hideMark/>
          </w:tcPr>
          <w:p w:rsidR="007630D7" w:rsidRPr="00CB4787" w:rsidRDefault="007630D7" w:rsidP="00224F58">
            <w:pPr>
              <w:spacing w:after="0" w:line="240" w:lineRule="auto"/>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12.000,01 euro baino aurrekontua handiagoa</w:t>
            </w:r>
          </w:p>
        </w:tc>
        <w:tc>
          <w:tcPr>
            <w:tcW w:w="1276" w:type="dxa"/>
            <w:tcBorders>
              <w:top w:val="dotted" w:sz="2" w:space="0" w:color="auto"/>
              <w:left w:val="dotted" w:sz="2" w:space="0" w:color="auto"/>
              <w:bottom w:val="single" w:sz="8" w:space="0" w:color="000000"/>
              <w:right w:val="dotted" w:sz="2" w:space="0" w:color="auto"/>
            </w:tcBorders>
            <w:shd w:val="clear" w:color="auto" w:fill="auto"/>
            <w:vAlign w:val="center"/>
            <w:hideMark/>
          </w:tcPr>
          <w:p w:rsidR="007630D7" w:rsidRPr="00CB4787" w:rsidRDefault="007630D7" w:rsidP="00224F58">
            <w:pPr>
              <w:spacing w:after="0" w:line="240" w:lineRule="auto"/>
              <w:jc w:val="center"/>
              <w:rPr>
                <w:rFonts w:ascii="Franklin Gothic Book" w:eastAsia="Times New Roman" w:hAnsi="Franklin Gothic Book" w:cs="Calibri"/>
                <w:color w:val="000000"/>
                <w:sz w:val="18"/>
                <w:szCs w:val="18"/>
                <w:lang w:eastAsia="es-ES"/>
              </w:rPr>
            </w:pPr>
            <w:r w:rsidRPr="00CB4787">
              <w:rPr>
                <w:rFonts w:ascii="Franklin Gothic Book" w:eastAsia="Times New Roman" w:hAnsi="Franklin Gothic Book" w:cs="Calibri"/>
                <w:color w:val="000000"/>
                <w:sz w:val="18"/>
                <w:szCs w:val="18"/>
                <w:lang w:eastAsia="es-ES"/>
              </w:rPr>
              <w:t>1.774,19</w:t>
            </w:r>
          </w:p>
        </w:tc>
        <w:tc>
          <w:tcPr>
            <w:tcW w:w="4394" w:type="dxa"/>
            <w:tcBorders>
              <w:top w:val="dotted" w:sz="2" w:space="0" w:color="auto"/>
              <w:left w:val="dotted" w:sz="2" w:space="0" w:color="auto"/>
              <w:bottom w:val="single" w:sz="8" w:space="0" w:color="000000"/>
              <w:right w:val="single" w:sz="12" w:space="0" w:color="000000"/>
            </w:tcBorders>
            <w:shd w:val="clear" w:color="auto" w:fill="auto"/>
            <w:vAlign w:val="center"/>
            <w:hideMark/>
          </w:tcPr>
          <w:p w:rsidR="007630D7" w:rsidRPr="00CB4787" w:rsidRDefault="007630D7" w:rsidP="00224F58">
            <w:pPr>
              <w:spacing w:after="0" w:line="240" w:lineRule="auto"/>
              <w:jc w:val="both"/>
              <w:rPr>
                <w:rFonts w:ascii="Franklin Gothic Book" w:eastAsia="Times New Roman" w:hAnsi="Franklin Gothic Book" w:cs="Calibri"/>
                <w:i/>
                <w:iCs/>
                <w:color w:val="000000"/>
                <w:sz w:val="18"/>
                <w:szCs w:val="18"/>
                <w:lang w:eastAsia="es-ES"/>
              </w:rPr>
            </w:pPr>
            <w:r w:rsidRPr="00CB4787">
              <w:rPr>
                <w:rFonts w:ascii="Franklin Gothic Book" w:eastAsia="Times New Roman" w:hAnsi="Franklin Gothic Book" w:cs="Calibri"/>
                <w:i/>
                <w:iCs/>
                <w:color w:val="000000"/>
                <w:sz w:val="18"/>
                <w:szCs w:val="18"/>
                <w:lang w:eastAsia="es-ES"/>
              </w:rPr>
              <w:t>Presupuesto mayor de 12.000,01 euros</w:t>
            </w:r>
          </w:p>
        </w:tc>
      </w:tr>
      <w:tr w:rsidR="00AE0B7C" w:rsidRPr="00CB4787" w:rsidTr="00AE0B7C">
        <w:trPr>
          <w:trHeight w:val="315"/>
        </w:trPr>
        <w:tc>
          <w:tcPr>
            <w:tcW w:w="700" w:type="dxa"/>
            <w:tcBorders>
              <w:left w:val="single" w:sz="12" w:space="0" w:color="000000"/>
              <w:bottom w:val="single" w:sz="12" w:space="0" w:color="000000"/>
              <w:right w:val="dotted" w:sz="2" w:space="0" w:color="auto"/>
            </w:tcBorders>
            <w:shd w:val="clear" w:color="auto" w:fill="auto"/>
            <w:vAlign w:val="center"/>
          </w:tcPr>
          <w:p w:rsidR="00AE0B7C" w:rsidRPr="00CB4787" w:rsidRDefault="00AE0B7C" w:rsidP="00224F58">
            <w:pPr>
              <w:spacing w:after="0" w:line="240" w:lineRule="auto"/>
              <w:rPr>
                <w:rFonts w:ascii="Franklin Gothic Book" w:eastAsia="Times New Roman" w:hAnsi="Franklin Gothic Book" w:cs="Calibri"/>
                <w:color w:val="000000"/>
                <w:sz w:val="18"/>
                <w:szCs w:val="18"/>
                <w:lang w:eastAsia="es-ES"/>
              </w:rPr>
            </w:pPr>
          </w:p>
        </w:tc>
        <w:tc>
          <w:tcPr>
            <w:tcW w:w="3851" w:type="dxa"/>
            <w:tcBorders>
              <w:top w:val="single" w:sz="8" w:space="0" w:color="000000"/>
              <w:left w:val="dotted" w:sz="2" w:space="0" w:color="auto"/>
              <w:bottom w:val="single" w:sz="12" w:space="0" w:color="000000"/>
              <w:right w:val="dotted" w:sz="2" w:space="0" w:color="auto"/>
            </w:tcBorders>
            <w:shd w:val="clear" w:color="auto" w:fill="auto"/>
            <w:vAlign w:val="center"/>
          </w:tcPr>
          <w:p w:rsidR="00AE0B7C" w:rsidRPr="00CB4787" w:rsidRDefault="00AE0B7C" w:rsidP="00224F58">
            <w:pPr>
              <w:spacing w:after="0" w:line="240" w:lineRule="auto"/>
              <w:rPr>
                <w:rFonts w:ascii="Franklin Gothic Book" w:eastAsia="Times New Roman" w:hAnsi="Franklin Gothic Book" w:cs="Calibri"/>
                <w:color w:val="000000"/>
                <w:sz w:val="18"/>
                <w:szCs w:val="18"/>
                <w:lang w:eastAsia="es-ES"/>
              </w:rPr>
            </w:pPr>
          </w:p>
        </w:tc>
        <w:tc>
          <w:tcPr>
            <w:tcW w:w="1276" w:type="dxa"/>
            <w:tcBorders>
              <w:top w:val="single" w:sz="8" w:space="0" w:color="000000"/>
              <w:left w:val="dotted" w:sz="2" w:space="0" w:color="auto"/>
              <w:bottom w:val="single" w:sz="12" w:space="0" w:color="000000"/>
              <w:right w:val="dotted" w:sz="2" w:space="0" w:color="auto"/>
            </w:tcBorders>
            <w:shd w:val="clear" w:color="auto" w:fill="auto"/>
            <w:vAlign w:val="center"/>
          </w:tcPr>
          <w:p w:rsidR="00AE0B7C" w:rsidRPr="00CB4787" w:rsidRDefault="00AE0B7C" w:rsidP="00224F58">
            <w:pPr>
              <w:spacing w:after="0" w:line="240" w:lineRule="auto"/>
              <w:jc w:val="center"/>
              <w:rPr>
                <w:rFonts w:ascii="Franklin Gothic Book" w:eastAsia="Times New Roman" w:hAnsi="Franklin Gothic Book" w:cs="Calibri"/>
                <w:color w:val="000000"/>
                <w:sz w:val="18"/>
                <w:szCs w:val="18"/>
                <w:lang w:eastAsia="es-ES"/>
              </w:rPr>
            </w:pPr>
          </w:p>
        </w:tc>
        <w:tc>
          <w:tcPr>
            <w:tcW w:w="4394" w:type="dxa"/>
            <w:tcBorders>
              <w:top w:val="single" w:sz="8" w:space="0" w:color="000000"/>
              <w:left w:val="dotted" w:sz="2" w:space="0" w:color="auto"/>
              <w:bottom w:val="single" w:sz="12" w:space="0" w:color="000000"/>
              <w:right w:val="single" w:sz="12" w:space="0" w:color="000000"/>
            </w:tcBorders>
            <w:shd w:val="clear" w:color="auto" w:fill="auto"/>
            <w:vAlign w:val="center"/>
          </w:tcPr>
          <w:p w:rsidR="00AE0B7C" w:rsidRPr="00CB4787" w:rsidRDefault="00AE0B7C" w:rsidP="00224F58">
            <w:pPr>
              <w:spacing w:after="0" w:line="240" w:lineRule="auto"/>
              <w:jc w:val="both"/>
              <w:rPr>
                <w:rFonts w:ascii="Franklin Gothic Book" w:eastAsia="Times New Roman" w:hAnsi="Franklin Gothic Book" w:cs="Calibri"/>
                <w:i/>
                <w:iCs/>
                <w:color w:val="000000"/>
                <w:sz w:val="18"/>
                <w:szCs w:val="18"/>
                <w:lang w:eastAsia="es-ES"/>
              </w:rPr>
            </w:pPr>
          </w:p>
        </w:tc>
      </w:tr>
    </w:tbl>
    <w:p w:rsidR="00836319" w:rsidRDefault="00836319" w:rsidP="00224F58">
      <w:pPr>
        <w:spacing w:after="0" w:line="240" w:lineRule="auto"/>
        <w:rPr>
          <w:rFonts w:ascii="Franklin Gothic Book" w:eastAsia="Times New Roman" w:hAnsi="Franklin Gothic Book" w:cs="Times New Roman"/>
          <w:sz w:val="18"/>
          <w:szCs w:val="18"/>
          <w:lang w:val="es-ES_tradnl" w:eastAsia="es-ES"/>
        </w:rPr>
      </w:pPr>
    </w:p>
    <w:p w:rsidR="00AE70B3" w:rsidRPr="00AE70B3" w:rsidRDefault="00AE70B3" w:rsidP="00224F58">
      <w:pPr>
        <w:tabs>
          <w:tab w:val="left" w:pos="0"/>
          <w:tab w:val="left" w:pos="1985"/>
          <w:tab w:val="decimal" w:pos="8789"/>
        </w:tabs>
        <w:ind w:right="141"/>
        <w:jc w:val="both"/>
        <w:rPr>
          <w:rFonts w:ascii="Franklin Gothic Book" w:eastAsia="Times New Roman" w:hAnsi="Franklin Gothic Book" w:cs="Times New Roman"/>
          <w:b/>
          <w:sz w:val="18"/>
          <w:szCs w:val="20"/>
          <w:lang w:val="es-ES_tradnl" w:eastAsia="es-ES"/>
        </w:rPr>
      </w:pPr>
      <w:r w:rsidRPr="00AE70B3">
        <w:rPr>
          <w:rFonts w:ascii="Franklin Gothic Book" w:eastAsia="Times New Roman" w:hAnsi="Franklin Gothic Book" w:cs="Times New Roman"/>
          <w:b/>
          <w:sz w:val="18"/>
          <w:szCs w:val="20"/>
          <w:lang w:val="es-ES_tradnl" w:eastAsia="es-ES"/>
        </w:rPr>
        <w:t xml:space="preserve">Tarifa aplikatzeko arauak. / </w:t>
      </w:r>
      <w:r w:rsidRPr="00AE70B3">
        <w:rPr>
          <w:rFonts w:ascii="Franklin Gothic Book" w:eastAsia="Times New Roman" w:hAnsi="Franklin Gothic Book" w:cs="Times New Roman"/>
          <w:sz w:val="18"/>
          <w:szCs w:val="20"/>
          <w:lang w:val="es-ES_tradnl" w:eastAsia="es-ES"/>
        </w:rPr>
        <w:t xml:space="preserve">  </w:t>
      </w:r>
      <w:r w:rsidRPr="00AE70B3">
        <w:rPr>
          <w:rFonts w:ascii="Franklin Gothic Book" w:eastAsia="Times New Roman" w:hAnsi="Franklin Gothic Book" w:cs="Times New Roman"/>
          <w:b/>
          <w:sz w:val="18"/>
          <w:szCs w:val="20"/>
          <w:lang w:val="es-ES_tradnl" w:eastAsia="es-ES"/>
        </w:rPr>
        <w:t>Normas de aplicación de la tarifa</w:t>
      </w:r>
    </w:p>
    <w:p w:rsidR="00AE70B3" w:rsidRPr="00AE70B3" w:rsidRDefault="00AE70B3" w:rsidP="00224F58">
      <w:pPr>
        <w:tabs>
          <w:tab w:val="left" w:pos="0"/>
          <w:tab w:val="left" w:pos="1985"/>
          <w:tab w:val="decimal" w:pos="8789"/>
        </w:tabs>
        <w:jc w:val="both"/>
        <w:rPr>
          <w:rFonts w:ascii="Franklin Gothic Book" w:eastAsia="Times New Roman" w:hAnsi="Franklin Gothic Book" w:cs="Times New Roman"/>
          <w:i/>
          <w:sz w:val="18"/>
          <w:szCs w:val="20"/>
          <w:lang w:val="es-ES_tradnl" w:eastAsia="es-ES"/>
        </w:rPr>
      </w:pPr>
      <w:r w:rsidRPr="00AE70B3">
        <w:rPr>
          <w:rFonts w:ascii="Franklin Gothic Book" w:eastAsia="Times New Roman" w:hAnsi="Franklin Gothic Book" w:cs="Times New Roman"/>
          <w:sz w:val="18"/>
          <w:szCs w:val="20"/>
          <w:lang w:val="es-ES_tradnl" w:eastAsia="es-ES"/>
        </w:rPr>
        <w:t xml:space="preserve">1.- Tasa honena ordaindu beharra lizentzia emateko unean berean edota lizentzia ordaintzea dagokionak eraginda Udalak hirigintza espedienteak, nahiz jarduketak onartzen dituen unean esijitu daiteke. / </w:t>
      </w:r>
      <w:r w:rsidRPr="00AE70B3">
        <w:rPr>
          <w:rFonts w:ascii="Franklin Gothic Book" w:eastAsia="Times New Roman" w:hAnsi="Franklin Gothic Book" w:cs="Times New Roman"/>
          <w:i/>
          <w:sz w:val="18"/>
          <w:szCs w:val="20"/>
          <w:lang w:val="es-ES_tradnl" w:eastAsia="es-ES"/>
        </w:rPr>
        <w:t>1ª La obligación de satisfacer ésta tasa es exigible en el momento de procederse a la entrega de la licencia ó aprobarse por parte del Ayuntamiento los expedientes ó actuaciones urbanísticas promovidos por el sujeto pasivo.</w:t>
      </w:r>
    </w:p>
    <w:p w:rsidR="00836319" w:rsidRDefault="00836319" w:rsidP="00224F58">
      <w:pP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br w:type="page"/>
      </w:r>
    </w:p>
    <w:p w:rsidR="00A402C3" w:rsidRPr="002374AA" w:rsidRDefault="00A402C3" w:rsidP="00224F58">
      <w:pPr>
        <w:spacing w:after="0" w:line="240" w:lineRule="auto"/>
        <w:rPr>
          <w:rFonts w:ascii="Franklin Gothic Book" w:eastAsia="Times New Roman" w:hAnsi="Franklin Gothic Book" w:cs="Times New Roman"/>
          <w:sz w:val="18"/>
          <w:szCs w:val="18"/>
          <w:lang w:val="es-ES_tradnl" w:eastAsia="es-ES"/>
        </w:rPr>
      </w:pPr>
    </w:p>
    <w:tbl>
      <w:tblPr>
        <w:tblW w:w="10206" w:type="dxa"/>
        <w:tblLayout w:type="fixed"/>
        <w:tblCellMar>
          <w:left w:w="70" w:type="dxa"/>
          <w:right w:w="70" w:type="dxa"/>
        </w:tblCellMar>
        <w:tblLook w:val="0600" w:firstRow="0" w:lastRow="0" w:firstColumn="0" w:lastColumn="0" w:noHBand="1" w:noVBand="1"/>
      </w:tblPr>
      <w:tblGrid>
        <w:gridCol w:w="6123"/>
        <w:gridCol w:w="1411"/>
        <w:gridCol w:w="2672"/>
      </w:tblGrid>
      <w:tr w:rsidR="00315392" w:rsidTr="00224F58">
        <w:tc>
          <w:tcPr>
            <w:tcW w:w="10276" w:type="dxa"/>
            <w:gridSpan w:val="3"/>
            <w:shd w:val="pct10" w:color="auto" w:fill="auto"/>
          </w:tcPr>
          <w:p w:rsidR="004308E5" w:rsidRPr="002374AA" w:rsidRDefault="00205C36" w:rsidP="00224F58">
            <w:pPr>
              <w:shd w:val="pct20" w:color="auto" w:fill="auto"/>
              <w:tabs>
                <w:tab w:val="left" w:pos="1202"/>
                <w:tab w:val="left" w:pos="1985"/>
                <w:tab w:val="decimal" w:pos="8789"/>
              </w:tabs>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UDAL HILERRIKO ZERBITZUAK</w:t>
            </w:r>
            <w:r w:rsidR="00A402C3" w:rsidRPr="002374AA">
              <w:rPr>
                <w:rFonts w:ascii="Franklin Gothic Book" w:eastAsia="Times New Roman" w:hAnsi="Franklin Gothic Book" w:cs="Times New Roman"/>
                <w:b/>
                <w:sz w:val="18"/>
                <w:szCs w:val="18"/>
                <w:lang w:val="es-ES_tradnl" w:eastAsia="es-ES"/>
              </w:rPr>
              <w:t xml:space="preserve"> / PRESTACION DE SERVICIOS EN EL CEMENTERIO MUNICIPAL. </w:t>
            </w:r>
          </w:p>
        </w:tc>
      </w:tr>
      <w:tr w:rsidR="00315392" w:rsidTr="00224F58">
        <w:tc>
          <w:tcPr>
            <w:tcW w:w="6166" w:type="dxa"/>
          </w:tcPr>
          <w:p w:rsidR="004308E5" w:rsidRPr="002374AA" w:rsidRDefault="004308E5" w:rsidP="00224F58">
            <w:pPr>
              <w:tabs>
                <w:tab w:val="left" w:pos="1202"/>
              </w:tabs>
              <w:spacing w:after="0" w:line="240" w:lineRule="auto"/>
              <w:jc w:val="both"/>
              <w:rPr>
                <w:rFonts w:ascii="Franklin Gothic Book" w:eastAsia="Times New Roman" w:hAnsi="Franklin Gothic Book" w:cs="Times New Roman"/>
                <w:sz w:val="18"/>
                <w:szCs w:val="18"/>
                <w:lang w:val="es-ES_tradnl" w:eastAsia="es-ES"/>
              </w:rPr>
            </w:pPr>
          </w:p>
        </w:tc>
        <w:tc>
          <w:tcPr>
            <w:tcW w:w="4110" w:type="dxa"/>
            <w:gridSpan w:val="2"/>
            <w:tcBorders>
              <w:bottom w:val="single" w:sz="4" w:space="0" w:color="auto"/>
            </w:tcBorders>
          </w:tcPr>
          <w:p w:rsidR="004308E5" w:rsidRPr="002374AA" w:rsidRDefault="00205C36" w:rsidP="00224F58">
            <w:pPr>
              <w:tabs>
                <w:tab w:val="left" w:pos="1202"/>
              </w:tabs>
              <w:spacing w:after="0" w:line="240" w:lineRule="auto"/>
              <w:jc w:val="center"/>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Euro</w:t>
            </w:r>
            <w:r w:rsidR="00A402C3" w:rsidRPr="002374AA">
              <w:rPr>
                <w:rFonts w:ascii="Franklin Gothic Book" w:eastAsia="Times New Roman" w:hAnsi="Franklin Gothic Book" w:cs="Times New Roman"/>
                <w:b/>
                <w:sz w:val="18"/>
                <w:szCs w:val="18"/>
                <w:lang w:val="es-ES_tradnl" w:eastAsia="es-ES"/>
              </w:rPr>
              <w:t xml:space="preserve"> / Euros</w:t>
            </w:r>
          </w:p>
        </w:tc>
      </w:tr>
      <w:tr w:rsidR="00315392" w:rsidTr="00224F58">
        <w:tc>
          <w:tcPr>
            <w:tcW w:w="6166" w:type="dxa"/>
            <w:tcBorders>
              <w:top w:val="single" w:sz="4"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after="0" w:line="240" w:lineRule="auto"/>
              <w:jc w:val="center"/>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Kontzeptua</w:t>
            </w:r>
            <w:r w:rsidR="00A402C3" w:rsidRPr="002374AA">
              <w:rPr>
                <w:rFonts w:ascii="Franklin Gothic Book" w:eastAsia="Times New Roman" w:hAnsi="Franklin Gothic Book" w:cs="Times New Roman"/>
                <w:i/>
                <w:sz w:val="18"/>
                <w:szCs w:val="18"/>
                <w:lang w:val="es-ES_tradnl" w:eastAsia="es-ES"/>
              </w:rPr>
              <w:t xml:space="preserve"> </w:t>
            </w:r>
            <w:r w:rsidR="005E34AB" w:rsidRPr="002374AA">
              <w:rPr>
                <w:rFonts w:ascii="Franklin Gothic Book" w:eastAsia="Times New Roman" w:hAnsi="Franklin Gothic Book" w:cs="Times New Roman"/>
                <w:i/>
                <w:sz w:val="18"/>
                <w:szCs w:val="18"/>
                <w:lang w:val="es-ES_tradnl" w:eastAsia="es-ES"/>
              </w:rPr>
              <w:t xml:space="preserve">/ </w:t>
            </w:r>
            <w:r w:rsidR="005E34AB" w:rsidRPr="002374AA">
              <w:rPr>
                <w:rFonts w:ascii="Franklin Gothic Book" w:hAnsi="Franklin Gothic Book"/>
                <w:i/>
                <w:sz w:val="18"/>
                <w:szCs w:val="18"/>
              </w:rPr>
              <w:t>Concepto</w:t>
            </w:r>
          </w:p>
        </w:tc>
        <w:tc>
          <w:tcPr>
            <w:tcW w:w="1420" w:type="dxa"/>
            <w:tcBorders>
              <w:top w:val="single" w:sz="4" w:space="0" w:color="auto"/>
              <w:left w:val="dotted" w:sz="8" w:space="0" w:color="auto"/>
              <w:bottom w:val="dotted" w:sz="8" w:space="0" w:color="auto"/>
              <w:right w:val="single" w:sz="4" w:space="0" w:color="auto"/>
            </w:tcBorders>
          </w:tcPr>
          <w:p w:rsidR="004308E5" w:rsidRPr="002374AA" w:rsidRDefault="00205C36" w:rsidP="00224F58">
            <w:pPr>
              <w:tabs>
                <w:tab w:val="left" w:pos="1202"/>
                <w:tab w:val="left" w:pos="1914"/>
              </w:tabs>
              <w:spacing w:after="0" w:line="240" w:lineRule="auto"/>
              <w:ind w:right="356"/>
              <w:jc w:val="center"/>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Laneguna</w:t>
            </w:r>
            <w:r w:rsidR="005E34AB" w:rsidRPr="002374AA">
              <w:rPr>
                <w:rFonts w:ascii="Franklin Gothic Book" w:eastAsia="Times New Roman" w:hAnsi="Franklin Gothic Book" w:cs="Times New Roman"/>
                <w:i/>
                <w:sz w:val="18"/>
                <w:szCs w:val="18"/>
                <w:lang w:val="es-ES_tradnl" w:eastAsia="es-ES"/>
              </w:rPr>
              <w:t>/</w:t>
            </w:r>
            <w:r w:rsidR="005E34AB" w:rsidRPr="002374AA">
              <w:rPr>
                <w:rFonts w:ascii="Franklin Gothic Book" w:hAnsi="Franklin Gothic Book"/>
                <w:i/>
                <w:sz w:val="18"/>
                <w:szCs w:val="18"/>
              </w:rPr>
              <w:t xml:space="preserve"> Laboral</w:t>
            </w:r>
          </w:p>
        </w:tc>
        <w:tc>
          <w:tcPr>
            <w:tcW w:w="2690" w:type="dxa"/>
            <w:tcBorders>
              <w:top w:val="single" w:sz="4" w:space="0" w:color="auto"/>
              <w:left w:val="dotted" w:sz="8" w:space="0" w:color="auto"/>
              <w:bottom w:val="dotted" w:sz="8" w:space="0" w:color="auto"/>
              <w:right w:val="single" w:sz="4" w:space="0" w:color="auto"/>
            </w:tcBorders>
          </w:tcPr>
          <w:p w:rsidR="004308E5" w:rsidRPr="002374AA" w:rsidRDefault="00205C36" w:rsidP="00224F58">
            <w:pPr>
              <w:tabs>
                <w:tab w:val="left" w:pos="1202"/>
                <w:tab w:val="left" w:pos="1914"/>
              </w:tabs>
              <w:spacing w:after="0" w:line="240" w:lineRule="auto"/>
              <w:ind w:right="356"/>
              <w:jc w:val="center"/>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Jaieguna</w:t>
            </w:r>
            <w:r w:rsidR="00A402C3" w:rsidRPr="002374AA">
              <w:rPr>
                <w:rFonts w:ascii="Franklin Gothic Book" w:eastAsia="Times New Roman" w:hAnsi="Franklin Gothic Book" w:cs="Times New Roman"/>
                <w:i/>
                <w:sz w:val="18"/>
                <w:szCs w:val="18"/>
                <w:lang w:val="es-ES_tradnl" w:eastAsia="es-ES"/>
              </w:rPr>
              <w:t xml:space="preserve"> </w:t>
            </w:r>
            <w:r w:rsidR="005E34AB" w:rsidRPr="002374AA">
              <w:rPr>
                <w:rFonts w:ascii="Franklin Gothic Book" w:eastAsia="Times New Roman" w:hAnsi="Franklin Gothic Book" w:cs="Times New Roman"/>
                <w:i/>
                <w:sz w:val="18"/>
                <w:szCs w:val="18"/>
                <w:lang w:val="es-ES_tradnl" w:eastAsia="es-ES"/>
              </w:rPr>
              <w:t>/ Festivo</w:t>
            </w:r>
          </w:p>
        </w:tc>
      </w:tr>
      <w:tr w:rsidR="00315392" w:rsidTr="00224F58">
        <w:tc>
          <w:tcPr>
            <w:tcW w:w="6166" w:type="dxa"/>
            <w:tcBorders>
              <w:top w:val="single" w:sz="4"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1.- Hilobiratzeko lana </w:t>
            </w:r>
            <w:r w:rsidR="00A402C3" w:rsidRPr="002374AA">
              <w:rPr>
                <w:rFonts w:ascii="Franklin Gothic Book" w:eastAsia="Times New Roman" w:hAnsi="Franklin Gothic Book" w:cs="Times New Roman"/>
                <w:sz w:val="18"/>
                <w:szCs w:val="18"/>
                <w:lang w:val="es-ES_tradnl" w:eastAsia="es-ES"/>
              </w:rPr>
              <w:t xml:space="preserve"> / </w:t>
            </w:r>
            <w:r w:rsidR="00A402C3" w:rsidRPr="002374AA">
              <w:rPr>
                <w:rFonts w:ascii="Franklin Gothic Book" w:hAnsi="Franklin Gothic Book"/>
                <w:i/>
                <w:sz w:val="18"/>
                <w:szCs w:val="18"/>
              </w:rPr>
              <w:t>Inhumaciones fosa</w:t>
            </w:r>
          </w:p>
        </w:tc>
        <w:tc>
          <w:tcPr>
            <w:tcW w:w="1420" w:type="dxa"/>
            <w:tcBorders>
              <w:top w:val="single" w:sz="4"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453,97</w:t>
            </w:r>
          </w:p>
        </w:tc>
        <w:tc>
          <w:tcPr>
            <w:tcW w:w="2690" w:type="dxa"/>
            <w:tcBorders>
              <w:top w:val="single" w:sz="4"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540,44</w:t>
            </w: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2- Panteoian hilobiratzeko lana </w:t>
            </w:r>
            <w:r w:rsidR="00A402C3" w:rsidRPr="002374AA">
              <w:rPr>
                <w:rFonts w:ascii="Franklin Gothic Book" w:eastAsia="Times New Roman" w:hAnsi="Franklin Gothic Book" w:cs="Times New Roman"/>
                <w:sz w:val="18"/>
                <w:szCs w:val="18"/>
                <w:lang w:val="es-ES_tradnl" w:eastAsia="es-ES"/>
              </w:rPr>
              <w:t xml:space="preserve"> /</w:t>
            </w:r>
            <w:r w:rsidR="00A402C3" w:rsidRPr="002374AA">
              <w:rPr>
                <w:rFonts w:ascii="Franklin Gothic Book" w:hAnsi="Franklin Gothic Book"/>
                <w:sz w:val="18"/>
                <w:szCs w:val="18"/>
              </w:rPr>
              <w:t xml:space="preserve"> </w:t>
            </w:r>
            <w:r w:rsidR="00A402C3" w:rsidRPr="002374AA">
              <w:rPr>
                <w:rFonts w:ascii="Franklin Gothic Book" w:hAnsi="Franklin Gothic Book"/>
                <w:i/>
                <w:sz w:val="18"/>
                <w:szCs w:val="18"/>
              </w:rPr>
              <w:t>Inhumación en panteón</w:t>
            </w:r>
          </w:p>
        </w:tc>
        <w:tc>
          <w:tcPr>
            <w:tcW w:w="1420" w:type="dxa"/>
            <w:tcBorders>
              <w:top w:val="dotted" w:sz="8"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345,87</w:t>
            </w:r>
          </w:p>
        </w:tc>
        <w:tc>
          <w:tcPr>
            <w:tcW w:w="2690" w:type="dxa"/>
            <w:tcBorders>
              <w:top w:val="dotted" w:sz="8"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432,36</w:t>
            </w: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3.- Kolunbarioetan hobiratzea ( 10 urterako ) </w:t>
            </w:r>
            <w:r w:rsidR="00A402C3" w:rsidRPr="002374AA">
              <w:rPr>
                <w:rFonts w:ascii="Franklin Gothic Book" w:eastAsia="Times New Roman" w:hAnsi="Franklin Gothic Book" w:cs="Times New Roman"/>
                <w:sz w:val="18"/>
                <w:szCs w:val="18"/>
                <w:lang w:val="es-ES_tradnl" w:eastAsia="es-ES"/>
              </w:rPr>
              <w:t xml:space="preserve"> /</w:t>
            </w:r>
            <w:r w:rsidR="00A402C3" w:rsidRPr="002374AA">
              <w:rPr>
                <w:rFonts w:ascii="Franklin Gothic Book" w:hAnsi="Franklin Gothic Book"/>
                <w:sz w:val="18"/>
                <w:szCs w:val="18"/>
              </w:rPr>
              <w:t xml:space="preserve"> </w:t>
            </w:r>
            <w:r w:rsidR="00A402C3" w:rsidRPr="002374AA">
              <w:rPr>
                <w:rFonts w:ascii="Franklin Gothic Book" w:hAnsi="Franklin Gothic Book"/>
                <w:i/>
                <w:sz w:val="18"/>
                <w:szCs w:val="18"/>
              </w:rPr>
              <w:t>Inhumación en columbario ( para 10 años )</w:t>
            </w:r>
          </w:p>
        </w:tc>
        <w:tc>
          <w:tcPr>
            <w:tcW w:w="1420" w:type="dxa"/>
            <w:tcBorders>
              <w:top w:val="dotted" w:sz="8"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225,51</w:t>
            </w:r>
          </w:p>
        </w:tc>
        <w:tc>
          <w:tcPr>
            <w:tcW w:w="2690" w:type="dxa"/>
            <w:tcBorders>
              <w:top w:val="dotted" w:sz="8" w:space="0" w:color="auto"/>
              <w:left w:val="dotted" w:sz="8" w:space="0" w:color="auto"/>
              <w:bottom w:val="dotted" w:sz="8" w:space="0" w:color="auto"/>
              <w:right w:val="single" w:sz="4" w:space="0" w:color="auto"/>
            </w:tcBorders>
            <w:vAlign w:val="center"/>
          </w:tcPr>
          <w:p w:rsidR="004308E5" w:rsidRPr="002374AA" w:rsidRDefault="004308E5"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p>
        </w:tc>
      </w:tr>
      <w:tr w:rsidR="00315392" w:rsidTr="00224F58">
        <w:tc>
          <w:tcPr>
            <w:tcW w:w="6166" w:type="dxa"/>
            <w:tcBorders>
              <w:top w:val="single" w:sz="4"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color w:val="000000"/>
                <w:sz w:val="18"/>
                <w:szCs w:val="18"/>
                <w:lang w:val="es-ES_tradnl" w:eastAsia="es-ES"/>
              </w:rPr>
            </w:pPr>
            <w:r w:rsidRPr="002374AA">
              <w:rPr>
                <w:rFonts w:ascii="Franklin Gothic Book" w:eastAsia="Times New Roman" w:hAnsi="Franklin Gothic Book" w:cs="Times New Roman"/>
                <w:color w:val="000000"/>
                <w:sz w:val="18"/>
                <w:szCs w:val="18"/>
                <w:lang w:val="es-ES_tradnl" w:eastAsia="es-ES"/>
              </w:rPr>
              <w:t xml:space="preserve">4.- Errautsen lurperatzea </w:t>
            </w:r>
            <w:r w:rsidR="00A402C3" w:rsidRPr="002374AA">
              <w:rPr>
                <w:rFonts w:ascii="Franklin Gothic Book" w:eastAsia="Times New Roman" w:hAnsi="Franklin Gothic Book" w:cs="Times New Roman"/>
                <w:color w:val="000000"/>
                <w:sz w:val="18"/>
                <w:szCs w:val="18"/>
                <w:lang w:val="es-ES_tradnl" w:eastAsia="es-ES"/>
              </w:rPr>
              <w:t xml:space="preserve"> / </w:t>
            </w:r>
            <w:r w:rsidR="00A402C3" w:rsidRPr="002374AA">
              <w:rPr>
                <w:rFonts w:ascii="Franklin Gothic Book" w:hAnsi="Franklin Gothic Book"/>
                <w:i/>
                <w:color w:val="000000"/>
                <w:sz w:val="18"/>
                <w:szCs w:val="18"/>
              </w:rPr>
              <w:t>Inhumación de cenizas</w:t>
            </w:r>
          </w:p>
        </w:tc>
        <w:tc>
          <w:tcPr>
            <w:tcW w:w="1420" w:type="dxa"/>
            <w:tcBorders>
              <w:top w:val="single" w:sz="4"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color w:val="000000"/>
                <w:sz w:val="18"/>
                <w:szCs w:val="18"/>
                <w:lang w:val="es-ES_tradnl" w:eastAsia="es-ES"/>
              </w:rPr>
            </w:pPr>
            <w:r>
              <w:rPr>
                <w:rFonts w:ascii="Franklin Gothic Book" w:eastAsia="Times New Roman" w:hAnsi="Franklin Gothic Book" w:cs="Times New Roman"/>
                <w:color w:val="000000"/>
                <w:sz w:val="18"/>
                <w:szCs w:val="18"/>
                <w:lang w:val="es-ES_tradnl" w:eastAsia="es-ES"/>
              </w:rPr>
              <w:t>276,48</w:t>
            </w:r>
          </w:p>
        </w:tc>
        <w:tc>
          <w:tcPr>
            <w:tcW w:w="2690" w:type="dxa"/>
            <w:tcBorders>
              <w:top w:val="single" w:sz="4" w:space="0" w:color="auto"/>
              <w:left w:val="dotted" w:sz="8" w:space="0" w:color="auto"/>
              <w:bottom w:val="dotted" w:sz="8" w:space="0" w:color="auto"/>
              <w:right w:val="single" w:sz="4" w:space="0" w:color="auto"/>
            </w:tcBorders>
            <w:vAlign w:val="center"/>
          </w:tcPr>
          <w:p w:rsidR="004308E5" w:rsidRPr="002374AA" w:rsidRDefault="004308E5" w:rsidP="00224F58">
            <w:pPr>
              <w:tabs>
                <w:tab w:val="left" w:pos="1202"/>
                <w:tab w:val="left" w:pos="1914"/>
              </w:tabs>
              <w:spacing w:before="40" w:after="40" w:line="240" w:lineRule="auto"/>
              <w:ind w:right="356"/>
              <w:jc w:val="right"/>
              <w:rPr>
                <w:rFonts w:ascii="Franklin Gothic Book" w:eastAsia="Times New Roman" w:hAnsi="Franklin Gothic Book" w:cs="Times New Roman"/>
                <w:color w:val="000000"/>
                <w:sz w:val="18"/>
                <w:szCs w:val="18"/>
                <w:lang w:val="es-ES_tradnl" w:eastAsia="es-ES"/>
              </w:rPr>
            </w:pP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5.- Errautsen lorperatzea (panteoia albotik irekitzen dena)</w:t>
            </w:r>
            <w:r w:rsidR="00A402C3" w:rsidRPr="002374AA">
              <w:rPr>
                <w:rFonts w:ascii="Franklin Gothic Book" w:eastAsia="Times New Roman" w:hAnsi="Franklin Gothic Book" w:cs="Times New Roman"/>
                <w:sz w:val="18"/>
                <w:szCs w:val="18"/>
                <w:lang w:val="es-ES_tradnl" w:eastAsia="es-ES"/>
              </w:rPr>
              <w:t xml:space="preserve"> / </w:t>
            </w:r>
            <w:r w:rsidR="00A402C3" w:rsidRPr="002374AA">
              <w:rPr>
                <w:rFonts w:ascii="Franklin Gothic Book" w:hAnsi="Franklin Gothic Book"/>
                <w:i/>
                <w:sz w:val="18"/>
                <w:szCs w:val="18"/>
              </w:rPr>
              <w:t>Inhumación de cenizas ( panteón con apertura lateral )</w:t>
            </w:r>
          </w:p>
        </w:tc>
        <w:tc>
          <w:tcPr>
            <w:tcW w:w="1420" w:type="dxa"/>
            <w:tcBorders>
              <w:top w:val="dotted" w:sz="8"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212,68</w:t>
            </w:r>
          </w:p>
        </w:tc>
        <w:tc>
          <w:tcPr>
            <w:tcW w:w="2690" w:type="dxa"/>
            <w:tcBorders>
              <w:top w:val="dotted" w:sz="8" w:space="0" w:color="auto"/>
              <w:left w:val="dotted" w:sz="8" w:space="0" w:color="auto"/>
              <w:bottom w:val="dotted" w:sz="8" w:space="0" w:color="auto"/>
              <w:right w:val="single" w:sz="4" w:space="0" w:color="auto"/>
            </w:tcBorders>
            <w:vAlign w:val="center"/>
          </w:tcPr>
          <w:p w:rsidR="004308E5" w:rsidRPr="002374AA" w:rsidRDefault="004308E5"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6.- -Borondatez hobitik ateratzea* ( panteoia eta hilobia ) </w:t>
            </w:r>
            <w:r w:rsidR="00A402C3" w:rsidRPr="002374AA">
              <w:rPr>
                <w:rFonts w:ascii="Franklin Gothic Book" w:eastAsia="Times New Roman" w:hAnsi="Franklin Gothic Book" w:cs="Times New Roman"/>
                <w:sz w:val="18"/>
                <w:szCs w:val="18"/>
                <w:lang w:val="es-ES_tradnl" w:eastAsia="es-ES"/>
              </w:rPr>
              <w:t>/</w:t>
            </w:r>
            <w:r w:rsidR="00CE6E7D" w:rsidRPr="002374AA">
              <w:rPr>
                <w:rFonts w:ascii="Franklin Gothic Book" w:eastAsia="Times New Roman" w:hAnsi="Franklin Gothic Book" w:cs="Times New Roman"/>
                <w:sz w:val="18"/>
                <w:szCs w:val="18"/>
                <w:lang w:val="es-ES_tradnl" w:eastAsia="es-ES"/>
              </w:rPr>
              <w:t xml:space="preserve"> </w:t>
            </w:r>
            <w:r w:rsidR="00CE6E7D" w:rsidRPr="002374AA">
              <w:rPr>
                <w:rFonts w:ascii="Franklin Gothic Book" w:hAnsi="Franklin Gothic Book"/>
                <w:i/>
                <w:sz w:val="18"/>
                <w:szCs w:val="18"/>
              </w:rPr>
              <w:t>Exhumación voluntaria * ( panteón y fosa )</w:t>
            </w:r>
          </w:p>
        </w:tc>
        <w:tc>
          <w:tcPr>
            <w:tcW w:w="1420" w:type="dxa"/>
            <w:tcBorders>
              <w:top w:val="dotted" w:sz="8" w:space="0" w:color="auto"/>
              <w:left w:val="dotted" w:sz="8" w:space="0" w:color="auto"/>
              <w:bottom w:val="dotted" w:sz="8" w:space="0" w:color="auto"/>
              <w:right w:val="single" w:sz="4" w:space="0" w:color="auto"/>
            </w:tcBorders>
            <w:vAlign w:val="center"/>
          </w:tcPr>
          <w:p w:rsidR="004308E5" w:rsidRPr="002374AA" w:rsidRDefault="00A00B92"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336,17</w:t>
            </w:r>
          </w:p>
        </w:tc>
        <w:tc>
          <w:tcPr>
            <w:tcW w:w="2690" w:type="dxa"/>
            <w:tcBorders>
              <w:top w:val="dotted" w:sz="8" w:space="0" w:color="auto"/>
              <w:left w:val="dotted" w:sz="8" w:space="0" w:color="auto"/>
              <w:bottom w:val="dotted" w:sz="8" w:space="0" w:color="auto"/>
              <w:right w:val="single" w:sz="4" w:space="0" w:color="auto"/>
            </w:tcBorders>
            <w:vAlign w:val="center"/>
          </w:tcPr>
          <w:p w:rsidR="004308E5" w:rsidRPr="002374AA" w:rsidRDefault="004308E5"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7.- Horma hezurtegia</w:t>
            </w:r>
            <w:r w:rsidR="00596CD7">
              <w:rPr>
                <w:rFonts w:ascii="Franklin Gothic Book" w:eastAsia="Times New Roman" w:hAnsi="Franklin Gothic Book" w:cs="Times New Roman"/>
                <w:sz w:val="18"/>
                <w:szCs w:val="18"/>
                <w:lang w:val="es-ES_tradnl" w:eastAsia="es-ES"/>
              </w:rPr>
              <w:t xml:space="preserve"> (10 urterako kontzesioa barne)</w:t>
            </w:r>
            <w:r w:rsidRPr="002374AA">
              <w:rPr>
                <w:rFonts w:ascii="Franklin Gothic Book" w:eastAsia="Times New Roman" w:hAnsi="Franklin Gothic Book" w:cs="Times New Roman"/>
                <w:sz w:val="18"/>
                <w:szCs w:val="18"/>
                <w:lang w:val="es-ES_tradnl" w:eastAsia="es-ES"/>
              </w:rPr>
              <w:t xml:space="preserve"> </w:t>
            </w:r>
            <w:r w:rsidR="00A402C3" w:rsidRPr="002374AA">
              <w:rPr>
                <w:rFonts w:ascii="Franklin Gothic Book" w:eastAsia="Times New Roman" w:hAnsi="Franklin Gothic Book" w:cs="Times New Roman"/>
                <w:sz w:val="18"/>
                <w:szCs w:val="18"/>
                <w:lang w:val="es-ES_tradnl" w:eastAsia="es-ES"/>
              </w:rPr>
              <w:t>/</w:t>
            </w:r>
            <w:r w:rsidR="00CE6E7D" w:rsidRPr="002374AA">
              <w:rPr>
                <w:rFonts w:ascii="Franklin Gothic Book" w:eastAsia="Times New Roman" w:hAnsi="Franklin Gothic Book" w:cs="Times New Roman"/>
                <w:sz w:val="18"/>
                <w:szCs w:val="18"/>
                <w:lang w:val="es-ES_tradnl" w:eastAsia="es-ES"/>
              </w:rPr>
              <w:t xml:space="preserve">  </w:t>
            </w:r>
            <w:r w:rsidR="00CE6E7D" w:rsidRPr="002374AA">
              <w:rPr>
                <w:rFonts w:ascii="Franklin Gothic Book" w:hAnsi="Franklin Gothic Book"/>
                <w:i/>
                <w:sz w:val="18"/>
                <w:szCs w:val="18"/>
              </w:rPr>
              <w:t>Nicho osario ( incluida concesión de 10 años )</w:t>
            </w:r>
          </w:p>
        </w:tc>
        <w:tc>
          <w:tcPr>
            <w:tcW w:w="1420" w:type="dxa"/>
            <w:tcBorders>
              <w:top w:val="dotted" w:sz="8" w:space="0" w:color="auto"/>
              <w:left w:val="dotted" w:sz="8" w:space="0" w:color="auto"/>
              <w:bottom w:val="dotted" w:sz="8" w:space="0" w:color="auto"/>
              <w:right w:val="single" w:sz="4" w:space="0" w:color="auto"/>
            </w:tcBorders>
            <w:vAlign w:val="center"/>
          </w:tcPr>
          <w:p w:rsidR="004308E5" w:rsidRPr="002374AA" w:rsidRDefault="00F904D3"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144,12</w:t>
            </w:r>
          </w:p>
        </w:tc>
        <w:tc>
          <w:tcPr>
            <w:tcW w:w="2690" w:type="dxa"/>
            <w:tcBorders>
              <w:top w:val="dotted" w:sz="8" w:space="0" w:color="auto"/>
              <w:left w:val="dotted" w:sz="8" w:space="0" w:color="auto"/>
              <w:bottom w:val="dotted" w:sz="8" w:space="0" w:color="auto"/>
              <w:right w:val="single" w:sz="4" w:space="0" w:color="auto"/>
            </w:tcBorders>
            <w:vAlign w:val="center"/>
          </w:tcPr>
          <w:p w:rsidR="004308E5" w:rsidRPr="002374AA" w:rsidRDefault="004308E5"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8.- Panteoia egiteko terrenoa ematea (50 urte)</w:t>
            </w:r>
            <w:r w:rsidR="00A402C3" w:rsidRPr="002374AA">
              <w:rPr>
                <w:rFonts w:ascii="Franklin Gothic Book" w:eastAsia="Times New Roman" w:hAnsi="Franklin Gothic Book" w:cs="Times New Roman"/>
                <w:sz w:val="18"/>
                <w:szCs w:val="18"/>
                <w:lang w:val="es-ES_tradnl" w:eastAsia="es-ES"/>
              </w:rPr>
              <w:t xml:space="preserve"> /</w:t>
            </w:r>
            <w:r w:rsidR="00CE6E7D" w:rsidRPr="002374AA">
              <w:rPr>
                <w:rFonts w:ascii="Franklin Gothic Book" w:eastAsia="Times New Roman" w:hAnsi="Franklin Gothic Book" w:cs="Times New Roman"/>
                <w:sz w:val="18"/>
                <w:szCs w:val="18"/>
                <w:lang w:val="es-ES_tradnl" w:eastAsia="es-ES"/>
              </w:rPr>
              <w:t xml:space="preserve"> </w:t>
            </w:r>
            <w:r w:rsidR="00522DCF" w:rsidRPr="002374AA">
              <w:rPr>
                <w:rFonts w:ascii="Franklin Gothic Book" w:hAnsi="Franklin Gothic Book"/>
                <w:i/>
                <w:sz w:val="18"/>
                <w:szCs w:val="18"/>
              </w:rPr>
              <w:t>Concesión de terreno para panteón (50 años)</w:t>
            </w:r>
          </w:p>
        </w:tc>
        <w:tc>
          <w:tcPr>
            <w:tcW w:w="4110" w:type="dxa"/>
            <w:gridSpan w:val="2"/>
            <w:tcBorders>
              <w:top w:val="dotted" w:sz="8" w:space="0" w:color="auto"/>
              <w:left w:val="dotted" w:sz="8" w:space="0" w:color="auto"/>
              <w:bottom w:val="dotted" w:sz="8" w:space="0" w:color="auto"/>
              <w:right w:val="single" w:sz="4" w:space="0" w:color="auto"/>
            </w:tcBorders>
            <w:vAlign w:val="center"/>
          </w:tcPr>
          <w:p w:rsidR="004308E5" w:rsidRPr="002374AA" w:rsidRDefault="00F904D3"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4544,01</w:t>
            </w: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9.-</w:t>
            </w:r>
            <w:r w:rsidR="00C02189" w:rsidRPr="002374AA">
              <w:rPr>
                <w:rFonts w:ascii="Franklin Gothic Book" w:eastAsia="Times New Roman" w:hAnsi="Franklin Gothic Book" w:cs="Times New Roman"/>
                <w:sz w:val="18"/>
                <w:szCs w:val="18"/>
                <w:lang w:val="es-ES_tradnl" w:eastAsia="es-ES"/>
              </w:rPr>
              <w:t xml:space="preserve"> </w:t>
            </w:r>
            <w:r w:rsidRPr="002374AA">
              <w:rPr>
                <w:rFonts w:ascii="Franklin Gothic Book" w:eastAsia="Times New Roman" w:hAnsi="Franklin Gothic Book" w:cs="Times New Roman"/>
                <w:sz w:val="18"/>
                <w:szCs w:val="18"/>
                <w:lang w:val="es-ES_tradnl" w:eastAsia="es-ES"/>
              </w:rPr>
              <w:t>Gorpuzkin kutxak</w:t>
            </w:r>
            <w:r w:rsidR="00A402C3" w:rsidRPr="002374AA">
              <w:rPr>
                <w:rFonts w:ascii="Franklin Gothic Book" w:eastAsia="Times New Roman" w:hAnsi="Franklin Gothic Book" w:cs="Times New Roman"/>
                <w:sz w:val="18"/>
                <w:szCs w:val="18"/>
                <w:lang w:val="es-ES_tradnl" w:eastAsia="es-ES"/>
              </w:rPr>
              <w:t xml:space="preserve"> /</w:t>
            </w:r>
            <w:r w:rsidR="00C02189" w:rsidRPr="002374AA">
              <w:rPr>
                <w:rFonts w:ascii="Franklin Gothic Book" w:hAnsi="Franklin Gothic Book"/>
                <w:sz w:val="18"/>
                <w:szCs w:val="18"/>
              </w:rPr>
              <w:t xml:space="preserve"> </w:t>
            </w:r>
            <w:r w:rsidR="00C02189" w:rsidRPr="002374AA">
              <w:rPr>
                <w:rFonts w:ascii="Franklin Gothic Book" w:hAnsi="Franklin Gothic Book"/>
                <w:i/>
                <w:sz w:val="18"/>
                <w:szCs w:val="18"/>
              </w:rPr>
              <w:t>Cajas de restos</w:t>
            </w:r>
          </w:p>
        </w:tc>
        <w:tc>
          <w:tcPr>
            <w:tcW w:w="4110" w:type="dxa"/>
            <w:gridSpan w:val="2"/>
            <w:tcBorders>
              <w:top w:val="dotted" w:sz="8" w:space="0" w:color="auto"/>
              <w:left w:val="dotted" w:sz="8" w:space="0" w:color="auto"/>
              <w:bottom w:val="dotted" w:sz="8" w:space="0" w:color="auto"/>
              <w:right w:val="single" w:sz="4" w:space="0" w:color="auto"/>
            </w:tcBorders>
            <w:vAlign w:val="center"/>
          </w:tcPr>
          <w:p w:rsidR="004308E5" w:rsidRPr="002374AA" w:rsidRDefault="00F904D3"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28,39</w:t>
            </w: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4308E5" w:rsidRPr="002374AA" w:rsidRDefault="00205C36" w:rsidP="00224F58">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10.- Izena aldatzeko tramitazioa</w:t>
            </w:r>
            <w:r w:rsidR="00A402C3" w:rsidRPr="002374AA">
              <w:rPr>
                <w:rFonts w:ascii="Franklin Gothic Book" w:eastAsia="Times New Roman" w:hAnsi="Franklin Gothic Book" w:cs="Times New Roman"/>
                <w:sz w:val="18"/>
                <w:szCs w:val="18"/>
                <w:lang w:val="es-ES_tradnl" w:eastAsia="es-ES"/>
              </w:rPr>
              <w:t xml:space="preserve"> /</w:t>
            </w:r>
            <w:r w:rsidR="00C02189" w:rsidRPr="002374AA">
              <w:rPr>
                <w:rFonts w:ascii="Franklin Gothic Book" w:eastAsia="Times New Roman" w:hAnsi="Franklin Gothic Book" w:cs="Times New Roman"/>
                <w:sz w:val="18"/>
                <w:szCs w:val="18"/>
                <w:lang w:val="es-ES_tradnl" w:eastAsia="es-ES"/>
              </w:rPr>
              <w:t xml:space="preserve"> </w:t>
            </w:r>
            <w:r w:rsidR="00C02189" w:rsidRPr="002374AA">
              <w:rPr>
                <w:rFonts w:ascii="Franklin Gothic Book" w:hAnsi="Franklin Gothic Book"/>
                <w:i/>
                <w:sz w:val="18"/>
                <w:szCs w:val="18"/>
              </w:rPr>
              <w:t>Tramitación cambio de titularidad</w:t>
            </w:r>
          </w:p>
        </w:tc>
        <w:tc>
          <w:tcPr>
            <w:tcW w:w="4110" w:type="dxa"/>
            <w:gridSpan w:val="2"/>
            <w:tcBorders>
              <w:top w:val="dotted" w:sz="8" w:space="0" w:color="auto"/>
              <w:left w:val="dotted" w:sz="8" w:space="0" w:color="auto"/>
              <w:bottom w:val="dotted" w:sz="8" w:space="0" w:color="auto"/>
              <w:right w:val="single" w:sz="4" w:space="0" w:color="auto"/>
            </w:tcBorders>
            <w:vAlign w:val="center"/>
          </w:tcPr>
          <w:p w:rsidR="004308E5" w:rsidRPr="002374AA" w:rsidRDefault="00F904D3"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62,36</w:t>
            </w: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B7229C" w:rsidRDefault="00205C36" w:rsidP="00224F58">
            <w:pPr>
              <w:tabs>
                <w:tab w:val="left" w:pos="1202"/>
              </w:tabs>
              <w:spacing w:before="40" w:after="40" w:line="240" w:lineRule="auto"/>
              <w:jc w:val="both"/>
              <w:rPr>
                <w:rFonts w:ascii="Franklin Gothic Book" w:hAnsi="Franklin Gothic Book"/>
                <w:i/>
                <w:sz w:val="18"/>
                <w:szCs w:val="18"/>
              </w:rPr>
            </w:pPr>
            <w:r w:rsidRPr="002374AA">
              <w:rPr>
                <w:rFonts w:ascii="Franklin Gothic Book" w:eastAsia="Times New Roman" w:hAnsi="Franklin Gothic Book" w:cs="Times New Roman"/>
                <w:sz w:val="18"/>
                <w:szCs w:val="18"/>
                <w:lang w:val="es-ES_tradnl" w:eastAsia="es-ES"/>
              </w:rPr>
              <w:t xml:space="preserve">11.- Hilerria mantentzeko ( hilobia/urteko ) </w:t>
            </w:r>
            <w:r w:rsidR="00A402C3" w:rsidRPr="002374AA">
              <w:rPr>
                <w:rFonts w:ascii="Franklin Gothic Book" w:eastAsia="Times New Roman" w:hAnsi="Franklin Gothic Book" w:cs="Times New Roman"/>
                <w:sz w:val="18"/>
                <w:szCs w:val="18"/>
                <w:lang w:val="es-ES_tradnl" w:eastAsia="es-ES"/>
              </w:rPr>
              <w:t xml:space="preserve"> </w:t>
            </w:r>
            <w:r w:rsidR="00A402C3" w:rsidRPr="002374AA">
              <w:rPr>
                <w:rFonts w:ascii="Franklin Gothic Book" w:eastAsia="Times New Roman" w:hAnsi="Franklin Gothic Book" w:cs="Times New Roman"/>
                <w:i/>
                <w:sz w:val="18"/>
                <w:szCs w:val="18"/>
                <w:lang w:val="es-ES_tradnl" w:eastAsia="es-ES"/>
              </w:rPr>
              <w:t>/</w:t>
            </w:r>
            <w:r w:rsidR="00C02189" w:rsidRPr="002374AA">
              <w:rPr>
                <w:rFonts w:ascii="Franklin Gothic Book" w:eastAsia="Times New Roman" w:hAnsi="Franklin Gothic Book" w:cs="Times New Roman"/>
                <w:i/>
                <w:sz w:val="18"/>
                <w:szCs w:val="18"/>
                <w:lang w:val="es-ES_tradnl" w:eastAsia="es-ES"/>
              </w:rPr>
              <w:t xml:space="preserve">  </w:t>
            </w:r>
            <w:r w:rsidR="00C02189" w:rsidRPr="002374AA">
              <w:rPr>
                <w:rFonts w:ascii="Franklin Gothic Book" w:hAnsi="Franklin Gothic Book"/>
                <w:i/>
                <w:sz w:val="18"/>
                <w:szCs w:val="18"/>
              </w:rPr>
              <w:t xml:space="preserve">Mantenimiento cementerio </w:t>
            </w:r>
          </w:p>
          <w:p w:rsidR="004308E5" w:rsidRPr="002374AA" w:rsidRDefault="00C02189" w:rsidP="00B7229C">
            <w:pPr>
              <w:tabs>
                <w:tab w:val="left" w:pos="1202"/>
              </w:tabs>
              <w:spacing w:before="40" w:after="40" w:line="240" w:lineRule="auto"/>
              <w:ind w:left="426"/>
              <w:jc w:val="both"/>
              <w:rPr>
                <w:rFonts w:ascii="Franklin Gothic Book" w:eastAsia="Times New Roman" w:hAnsi="Franklin Gothic Book" w:cs="Times New Roman"/>
                <w:sz w:val="18"/>
                <w:szCs w:val="18"/>
                <w:lang w:val="es-ES_tradnl" w:eastAsia="es-ES"/>
              </w:rPr>
            </w:pPr>
            <w:r w:rsidRPr="002374AA">
              <w:rPr>
                <w:rFonts w:ascii="Franklin Gothic Book" w:hAnsi="Franklin Gothic Book"/>
                <w:i/>
                <w:sz w:val="18"/>
                <w:szCs w:val="18"/>
              </w:rPr>
              <w:t>( sepultura/año )</w:t>
            </w:r>
          </w:p>
        </w:tc>
        <w:tc>
          <w:tcPr>
            <w:tcW w:w="4110" w:type="dxa"/>
            <w:gridSpan w:val="2"/>
            <w:tcBorders>
              <w:top w:val="dotted" w:sz="8" w:space="0" w:color="auto"/>
              <w:left w:val="dotted" w:sz="8" w:space="0" w:color="auto"/>
              <w:bottom w:val="dotted" w:sz="8" w:space="0" w:color="auto"/>
              <w:right w:val="single" w:sz="4" w:space="0" w:color="auto"/>
            </w:tcBorders>
            <w:vAlign w:val="center"/>
          </w:tcPr>
          <w:p w:rsidR="004308E5" w:rsidRPr="002374AA" w:rsidRDefault="00F904D3"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17,81</w:t>
            </w:r>
            <w:r w:rsidR="00205C36" w:rsidRPr="002374AA">
              <w:rPr>
                <w:rFonts w:ascii="Franklin Gothic Book" w:eastAsia="Times New Roman" w:hAnsi="Franklin Gothic Book" w:cs="Times New Roman"/>
                <w:sz w:val="18"/>
                <w:szCs w:val="18"/>
                <w:lang w:val="es-ES_tradnl" w:eastAsia="es-ES"/>
              </w:rPr>
              <w:t xml:space="preserve"> </w:t>
            </w:r>
          </w:p>
        </w:tc>
      </w:tr>
      <w:tr w:rsidR="00315392" w:rsidTr="00224F58">
        <w:tc>
          <w:tcPr>
            <w:tcW w:w="6166" w:type="dxa"/>
            <w:tcBorders>
              <w:top w:val="dotted" w:sz="8" w:space="0" w:color="auto"/>
              <w:left w:val="single" w:sz="4" w:space="0" w:color="auto"/>
              <w:bottom w:val="dotted" w:sz="8" w:space="0" w:color="auto"/>
              <w:right w:val="dotted" w:sz="8" w:space="0" w:color="auto"/>
            </w:tcBorders>
          </w:tcPr>
          <w:p w:rsidR="00B7229C" w:rsidRDefault="00205C36" w:rsidP="00224F58">
            <w:pPr>
              <w:tabs>
                <w:tab w:val="left" w:pos="1202"/>
              </w:tabs>
              <w:spacing w:before="40" w:after="40" w:line="240" w:lineRule="auto"/>
              <w:jc w:val="both"/>
              <w:rPr>
                <w:rFonts w:ascii="Franklin Gothic Book" w:hAnsi="Franklin Gothic Book"/>
                <w:i/>
                <w:sz w:val="18"/>
                <w:szCs w:val="18"/>
              </w:rPr>
            </w:pPr>
            <w:r w:rsidRPr="002374AA">
              <w:rPr>
                <w:rFonts w:ascii="Franklin Gothic Book" w:eastAsia="Times New Roman" w:hAnsi="Franklin Gothic Book" w:cs="Times New Roman"/>
                <w:sz w:val="18"/>
                <w:szCs w:val="18"/>
                <w:lang w:val="es-ES_tradnl" w:eastAsia="es-ES"/>
              </w:rPr>
              <w:t xml:space="preserve">12.- Hilerri mantentzeko ( panteoi/urteko) </w:t>
            </w:r>
            <w:r w:rsidR="00A402C3" w:rsidRPr="002374AA">
              <w:rPr>
                <w:rFonts w:ascii="Franklin Gothic Book" w:eastAsia="Times New Roman" w:hAnsi="Franklin Gothic Book" w:cs="Times New Roman"/>
                <w:sz w:val="18"/>
                <w:szCs w:val="18"/>
                <w:lang w:val="es-ES_tradnl" w:eastAsia="es-ES"/>
              </w:rPr>
              <w:t xml:space="preserve"> /</w:t>
            </w:r>
            <w:r w:rsidR="00C02189" w:rsidRPr="002374AA">
              <w:rPr>
                <w:rFonts w:ascii="Franklin Gothic Book" w:eastAsia="Times New Roman" w:hAnsi="Franklin Gothic Book" w:cs="Times New Roman"/>
                <w:sz w:val="18"/>
                <w:szCs w:val="18"/>
                <w:lang w:val="es-ES_tradnl" w:eastAsia="es-ES"/>
              </w:rPr>
              <w:t xml:space="preserve"> </w:t>
            </w:r>
            <w:r w:rsidR="00C02189" w:rsidRPr="002374AA">
              <w:rPr>
                <w:rFonts w:ascii="Franklin Gothic Book" w:hAnsi="Franklin Gothic Book"/>
                <w:i/>
                <w:sz w:val="18"/>
                <w:szCs w:val="18"/>
              </w:rPr>
              <w:t xml:space="preserve">Mantenimiento cementerio </w:t>
            </w:r>
          </w:p>
          <w:p w:rsidR="004308E5" w:rsidRPr="002374AA" w:rsidRDefault="00C02189" w:rsidP="00B7229C">
            <w:pPr>
              <w:tabs>
                <w:tab w:val="left" w:pos="1202"/>
              </w:tabs>
              <w:spacing w:before="40" w:after="40" w:line="240" w:lineRule="auto"/>
              <w:ind w:left="426"/>
              <w:jc w:val="both"/>
              <w:rPr>
                <w:rFonts w:ascii="Franklin Gothic Book" w:eastAsia="Times New Roman" w:hAnsi="Franklin Gothic Book" w:cs="Times New Roman"/>
                <w:sz w:val="18"/>
                <w:szCs w:val="18"/>
                <w:lang w:val="es-ES_tradnl" w:eastAsia="es-ES"/>
              </w:rPr>
            </w:pPr>
            <w:r w:rsidRPr="002374AA">
              <w:rPr>
                <w:rFonts w:ascii="Franklin Gothic Book" w:hAnsi="Franklin Gothic Book"/>
                <w:i/>
                <w:sz w:val="18"/>
                <w:szCs w:val="18"/>
              </w:rPr>
              <w:t>( panteón/año )</w:t>
            </w:r>
          </w:p>
        </w:tc>
        <w:tc>
          <w:tcPr>
            <w:tcW w:w="4110" w:type="dxa"/>
            <w:gridSpan w:val="2"/>
            <w:tcBorders>
              <w:top w:val="dotted" w:sz="8" w:space="0" w:color="auto"/>
              <w:left w:val="dotted" w:sz="8" w:space="0" w:color="auto"/>
              <w:bottom w:val="dotted" w:sz="8" w:space="0" w:color="auto"/>
              <w:right w:val="single" w:sz="4" w:space="0" w:color="auto"/>
            </w:tcBorders>
            <w:vAlign w:val="center"/>
          </w:tcPr>
          <w:p w:rsidR="004308E5" w:rsidRPr="002374AA" w:rsidRDefault="00205C36"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3</w:t>
            </w:r>
            <w:r w:rsidR="004F5821" w:rsidRPr="002374AA">
              <w:rPr>
                <w:rFonts w:ascii="Franklin Gothic Book" w:eastAsia="Times New Roman" w:hAnsi="Franklin Gothic Book" w:cs="Times New Roman"/>
                <w:sz w:val="18"/>
                <w:szCs w:val="18"/>
                <w:lang w:val="es-ES_tradnl" w:eastAsia="es-ES"/>
              </w:rPr>
              <w:t>5</w:t>
            </w:r>
            <w:r w:rsidRPr="002374AA">
              <w:rPr>
                <w:rFonts w:ascii="Franklin Gothic Book" w:eastAsia="Times New Roman" w:hAnsi="Franklin Gothic Book" w:cs="Times New Roman"/>
                <w:sz w:val="18"/>
                <w:szCs w:val="18"/>
                <w:lang w:val="es-ES_tradnl" w:eastAsia="es-ES"/>
              </w:rPr>
              <w:t>,</w:t>
            </w:r>
            <w:r w:rsidR="00F904D3">
              <w:rPr>
                <w:rFonts w:ascii="Franklin Gothic Book" w:eastAsia="Times New Roman" w:hAnsi="Franklin Gothic Book" w:cs="Times New Roman"/>
                <w:sz w:val="18"/>
                <w:szCs w:val="18"/>
                <w:lang w:val="es-ES_tradnl" w:eastAsia="es-ES"/>
              </w:rPr>
              <w:t>63</w:t>
            </w:r>
          </w:p>
        </w:tc>
      </w:tr>
      <w:tr w:rsidR="00315392" w:rsidTr="00224F58">
        <w:tc>
          <w:tcPr>
            <w:tcW w:w="6166" w:type="dxa"/>
            <w:tcBorders>
              <w:top w:val="dotted" w:sz="8" w:space="0" w:color="auto"/>
              <w:left w:val="single" w:sz="4" w:space="0" w:color="auto"/>
              <w:bottom w:val="single" w:sz="4" w:space="0" w:color="auto"/>
              <w:right w:val="dotted" w:sz="8" w:space="0" w:color="auto"/>
            </w:tcBorders>
          </w:tcPr>
          <w:p w:rsidR="004308E5" w:rsidRPr="002374AA" w:rsidRDefault="00205C36" w:rsidP="00685C79">
            <w:pPr>
              <w:tabs>
                <w:tab w:val="left" w:pos="1202"/>
              </w:tabs>
              <w:spacing w:before="40" w:after="4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13.- </w:t>
            </w:r>
            <w:r w:rsidRPr="002374AA">
              <w:rPr>
                <w:rFonts w:ascii="Franklin Gothic Book" w:eastAsia="Times New Roman" w:hAnsi="Franklin Gothic Book" w:cs="Times New Roman"/>
                <w:sz w:val="18"/>
                <w:szCs w:val="18"/>
                <w:lang w:val="eu-ES" w:eastAsia="es-ES"/>
              </w:rPr>
              <w:t xml:space="preserve"> Ehor</w:t>
            </w:r>
            <w:r w:rsidR="00B7229C">
              <w:rPr>
                <w:rFonts w:ascii="Franklin Gothic Book" w:eastAsia="Times New Roman" w:hAnsi="Franklin Gothic Book" w:cs="Times New Roman"/>
                <w:sz w:val="18"/>
                <w:szCs w:val="18"/>
                <w:lang w:val="eu-ES" w:eastAsia="es-ES"/>
              </w:rPr>
              <w:t>z</w:t>
            </w:r>
            <w:r w:rsidRPr="002374AA">
              <w:rPr>
                <w:rFonts w:ascii="Franklin Gothic Book" w:eastAsia="Times New Roman" w:hAnsi="Franklin Gothic Book" w:cs="Times New Roman"/>
                <w:sz w:val="18"/>
                <w:szCs w:val="18"/>
                <w:lang w:val="eu-ES" w:eastAsia="es-ES"/>
              </w:rPr>
              <w:t>ketak eta desehorzketak hilobietan</w:t>
            </w:r>
            <w:r w:rsidRPr="002374AA">
              <w:rPr>
                <w:rFonts w:ascii="Franklin Gothic Book" w:eastAsia="Times New Roman" w:hAnsi="Franklin Gothic Book" w:cs="Times New Roman"/>
                <w:sz w:val="18"/>
                <w:szCs w:val="18"/>
                <w:lang w:val="es-ES_tradnl" w:eastAsia="es-ES"/>
              </w:rPr>
              <w:t xml:space="preserve"> </w:t>
            </w:r>
            <w:r w:rsidR="00A402C3" w:rsidRPr="002374AA">
              <w:rPr>
                <w:rFonts w:ascii="Franklin Gothic Book" w:eastAsia="Times New Roman" w:hAnsi="Franklin Gothic Book" w:cs="Times New Roman"/>
                <w:sz w:val="18"/>
                <w:szCs w:val="18"/>
                <w:lang w:val="es-ES_tradnl" w:eastAsia="es-ES"/>
              </w:rPr>
              <w:t>/</w:t>
            </w:r>
            <w:r w:rsidR="00C02189" w:rsidRPr="002374AA">
              <w:rPr>
                <w:rFonts w:ascii="Franklin Gothic Book" w:eastAsia="Times New Roman" w:hAnsi="Franklin Gothic Book" w:cs="Times New Roman"/>
                <w:sz w:val="18"/>
                <w:szCs w:val="18"/>
                <w:lang w:val="es-ES_tradnl" w:eastAsia="es-ES"/>
              </w:rPr>
              <w:t xml:space="preserve"> </w:t>
            </w:r>
            <w:r w:rsidR="00C02189" w:rsidRPr="002374AA">
              <w:rPr>
                <w:rFonts w:ascii="Franklin Gothic Book" w:hAnsi="Franklin Gothic Book"/>
                <w:i/>
                <w:sz w:val="18"/>
                <w:szCs w:val="18"/>
              </w:rPr>
              <w:t>Inhumaciones y Exhumaciones en Nichos</w:t>
            </w:r>
          </w:p>
        </w:tc>
        <w:tc>
          <w:tcPr>
            <w:tcW w:w="4110" w:type="dxa"/>
            <w:gridSpan w:val="2"/>
            <w:tcBorders>
              <w:top w:val="dotted" w:sz="8" w:space="0" w:color="auto"/>
              <w:left w:val="dotted" w:sz="8" w:space="0" w:color="auto"/>
              <w:bottom w:val="single" w:sz="4" w:space="0" w:color="auto"/>
              <w:right w:val="single" w:sz="4" w:space="0" w:color="auto"/>
            </w:tcBorders>
            <w:vAlign w:val="center"/>
          </w:tcPr>
          <w:p w:rsidR="004308E5" w:rsidRPr="002374AA" w:rsidRDefault="00F904D3" w:rsidP="00224F58">
            <w:pPr>
              <w:tabs>
                <w:tab w:val="left" w:pos="1202"/>
                <w:tab w:val="left" w:pos="1914"/>
              </w:tabs>
              <w:spacing w:before="40" w:after="40" w:line="240" w:lineRule="auto"/>
              <w:ind w:right="356"/>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86,44</w:t>
            </w:r>
          </w:p>
        </w:tc>
      </w:tr>
    </w:tbl>
    <w:p w:rsidR="004308E5" w:rsidRPr="002374AA" w:rsidRDefault="00205C36" w:rsidP="00224F58">
      <w:pPr>
        <w:spacing w:after="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Eskaera interesatuak egiten duenean, borondatezkoa dela ulertuko da. </w:t>
      </w:r>
    </w:p>
    <w:p w:rsidR="004308E5" w:rsidRPr="002374AA" w:rsidRDefault="00205C36" w:rsidP="00224F58">
      <w:pPr>
        <w:spacing w:after="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u-ES" w:eastAsia="es-ES"/>
        </w:rPr>
        <w:t>- Aurreikusi gabeko lan bat egiten denean, horren kostua onuradunari kenduko zaio</w:t>
      </w:r>
      <w:r w:rsidR="00904E95" w:rsidRPr="002374AA">
        <w:rPr>
          <w:rFonts w:ascii="Franklin Gothic Book" w:eastAsia="Times New Roman" w:hAnsi="Franklin Gothic Book" w:cs="Times New Roman"/>
          <w:sz w:val="18"/>
          <w:szCs w:val="18"/>
          <w:lang w:val="eu-ES" w:eastAsia="es-ES"/>
        </w:rPr>
        <w:t>.</w:t>
      </w:r>
    </w:p>
    <w:p w:rsidR="004308E5" w:rsidRPr="002374AA" w:rsidRDefault="00205C36" w:rsidP="00224F58">
      <w:pPr>
        <w:spacing w:after="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Kolunbariotik ateratzea ez da kobratuko</w:t>
      </w:r>
      <w:r w:rsidR="00904E95" w:rsidRPr="002374AA">
        <w:rPr>
          <w:rFonts w:ascii="Franklin Gothic Book" w:eastAsia="Times New Roman" w:hAnsi="Franklin Gothic Book" w:cs="Times New Roman"/>
          <w:sz w:val="18"/>
          <w:szCs w:val="18"/>
          <w:lang w:val="es-ES_tradnl" w:eastAsia="es-ES"/>
        </w:rPr>
        <w:t>.</w:t>
      </w:r>
      <w:r w:rsidRPr="002374AA">
        <w:rPr>
          <w:rFonts w:ascii="Franklin Gothic Book" w:eastAsia="Times New Roman" w:hAnsi="Franklin Gothic Book" w:cs="Times New Roman"/>
          <w:sz w:val="18"/>
          <w:szCs w:val="18"/>
          <w:lang w:val="es-ES_tradnl" w:eastAsia="es-ES"/>
        </w:rPr>
        <w:t xml:space="preserve"> </w:t>
      </w:r>
    </w:p>
    <w:p w:rsidR="004308E5" w:rsidRPr="002374AA" w:rsidRDefault="00205C36" w:rsidP="00224F58">
      <w:pPr>
        <w:spacing w:after="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Gorpua hobitik ateratzea ofizioz, ez da kobratzen. </w:t>
      </w:r>
    </w:p>
    <w:p w:rsidR="00B2004B" w:rsidRPr="002374AA" w:rsidRDefault="00B2004B" w:rsidP="00224F58">
      <w:pPr>
        <w:spacing w:after="0" w:line="240" w:lineRule="auto"/>
        <w:rPr>
          <w:rFonts w:ascii="Franklin Gothic Book" w:eastAsia="Times New Roman" w:hAnsi="Franklin Gothic Book" w:cs="Times New Roman"/>
          <w:sz w:val="18"/>
          <w:szCs w:val="18"/>
          <w:lang w:val="es-ES_tradnl" w:eastAsia="es-ES"/>
        </w:rPr>
      </w:pPr>
    </w:p>
    <w:p w:rsidR="00B2004B" w:rsidRPr="002374AA" w:rsidRDefault="00205C36" w:rsidP="00224F58">
      <w:pPr>
        <w:tabs>
          <w:tab w:val="left" w:pos="0"/>
          <w:tab w:val="left" w:pos="1985"/>
          <w:tab w:val="decimal" w:pos="8789"/>
        </w:tabs>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 xml:space="preserve">* Se entenderá que es voluntaria cuando se produzca a petición del interesado. </w:t>
      </w:r>
    </w:p>
    <w:p w:rsidR="00B2004B" w:rsidRPr="002374AA" w:rsidRDefault="00205C36" w:rsidP="00224F58">
      <w:pPr>
        <w:tabs>
          <w:tab w:val="left" w:pos="0"/>
          <w:tab w:val="left" w:pos="1985"/>
          <w:tab w:val="decimal" w:pos="8789"/>
        </w:tabs>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 Cuando se realice un trabajo no previsto se repercutirá el coste al beneficiario.</w:t>
      </w:r>
    </w:p>
    <w:p w:rsidR="00B2004B" w:rsidRPr="002374AA" w:rsidRDefault="00205C36" w:rsidP="00224F58">
      <w:pPr>
        <w:tabs>
          <w:tab w:val="left" w:pos="0"/>
          <w:tab w:val="left" w:pos="1985"/>
          <w:tab w:val="decimal" w:pos="8789"/>
        </w:tabs>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 xml:space="preserve">- La exhumación del columbario no tendrá coste alguno. </w:t>
      </w:r>
    </w:p>
    <w:p w:rsidR="00B2004B" w:rsidRPr="002374AA" w:rsidRDefault="00205C36" w:rsidP="00224F58">
      <w:pPr>
        <w:tabs>
          <w:tab w:val="left" w:pos="0"/>
          <w:tab w:val="left" w:pos="1985"/>
          <w:tab w:val="decimal" w:pos="8789"/>
        </w:tabs>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 xml:space="preserve">- Las exhumaciones de oficio, no se cobran. </w:t>
      </w:r>
    </w:p>
    <w:p w:rsidR="00B2004B" w:rsidRPr="002374AA" w:rsidRDefault="00B2004B" w:rsidP="00224F58">
      <w:pPr>
        <w:spacing w:after="0" w:line="240" w:lineRule="auto"/>
        <w:rPr>
          <w:rFonts w:ascii="Franklin Gothic Book" w:eastAsia="Times New Roman" w:hAnsi="Franklin Gothic Book" w:cs="Times New Roman"/>
          <w:sz w:val="18"/>
          <w:szCs w:val="18"/>
          <w:lang w:val="es-ES_tradnl" w:eastAsia="es-ES"/>
        </w:rPr>
      </w:pPr>
    </w:p>
    <w:p w:rsidR="00D8013E" w:rsidRPr="002374AA" w:rsidRDefault="00D8013E" w:rsidP="00224F58">
      <w:pPr>
        <w:spacing w:after="0" w:line="240" w:lineRule="auto"/>
        <w:rPr>
          <w:rFonts w:ascii="Franklin Gothic Book" w:eastAsia="Times New Roman" w:hAnsi="Franklin Gothic Book" w:cs="Times New Roman"/>
          <w:sz w:val="18"/>
          <w:szCs w:val="18"/>
          <w:lang w:val="es-ES_tradnl" w:eastAsia="es-ES"/>
        </w:rPr>
      </w:pPr>
    </w:p>
    <w:tbl>
      <w:tblPr>
        <w:tblW w:w="10276" w:type="dxa"/>
        <w:tblCellMar>
          <w:left w:w="70" w:type="dxa"/>
          <w:right w:w="70" w:type="dxa"/>
        </w:tblCellMar>
        <w:tblLook w:val="0000" w:firstRow="0" w:lastRow="0" w:firstColumn="0" w:lastColumn="0" w:noHBand="0" w:noVBand="0"/>
      </w:tblPr>
      <w:tblGrid>
        <w:gridCol w:w="9065"/>
        <w:gridCol w:w="1211"/>
      </w:tblGrid>
      <w:tr w:rsidR="00315392" w:rsidRPr="00E72DD9" w:rsidTr="00224F58">
        <w:tc>
          <w:tcPr>
            <w:tcW w:w="10276" w:type="dxa"/>
            <w:gridSpan w:val="2"/>
            <w:shd w:val="clear" w:color="auto" w:fill="D9D9D9" w:themeFill="background1" w:themeFillShade="D9"/>
            <w:vAlign w:val="center"/>
          </w:tcPr>
          <w:p w:rsidR="000A1AD1" w:rsidRPr="003F470F" w:rsidRDefault="003F470F" w:rsidP="00224F58">
            <w:pPr>
              <w:spacing w:after="0"/>
              <w:rPr>
                <w:rFonts w:ascii="Franklin Gothic Book" w:eastAsia="Times New Roman" w:hAnsi="Franklin Gothic Book" w:cs="Times New Roman"/>
                <w:b/>
                <w:sz w:val="18"/>
                <w:szCs w:val="18"/>
                <w:lang w:eastAsia="es-ES"/>
              </w:rPr>
            </w:pPr>
            <w:r>
              <w:rPr>
                <w:rFonts w:ascii="Franklin Gothic Book" w:eastAsia="Times New Roman" w:hAnsi="Franklin Gothic Book" w:cs="Times New Roman"/>
                <w:b/>
                <w:sz w:val="18"/>
                <w:szCs w:val="18"/>
                <w:lang w:val="es-ES_tradnl" w:eastAsia="es-ES"/>
              </w:rPr>
              <w:t>HONDAKINEN TASA</w:t>
            </w:r>
            <w:r w:rsidR="001724E9" w:rsidRPr="003F470F">
              <w:rPr>
                <w:rFonts w:ascii="Franklin Gothic Book" w:eastAsia="Times New Roman" w:hAnsi="Franklin Gothic Book" w:cs="Times New Roman"/>
                <w:b/>
                <w:sz w:val="18"/>
                <w:szCs w:val="18"/>
                <w:lang w:val="es-ES_tradnl" w:eastAsia="es-ES"/>
              </w:rPr>
              <w:t xml:space="preserve">  / </w:t>
            </w:r>
            <w:r w:rsidRPr="003F470F">
              <w:rPr>
                <w:rFonts w:ascii="Franklin Gothic Book" w:eastAsia="Times New Roman" w:hAnsi="Franklin Gothic Book" w:cs="Times New Roman"/>
                <w:b/>
                <w:sz w:val="18"/>
                <w:szCs w:val="18"/>
                <w:lang w:val="es-ES_tradnl" w:eastAsia="es-ES"/>
              </w:rPr>
              <w:t>TASA DE RESIDUOS</w:t>
            </w:r>
          </w:p>
        </w:tc>
      </w:tr>
      <w:tr w:rsidR="00315392" w:rsidRPr="00E72DD9" w:rsidTr="00224F58">
        <w:trPr>
          <w:cantSplit/>
        </w:trPr>
        <w:tc>
          <w:tcPr>
            <w:tcW w:w="0" w:type="auto"/>
            <w:shd w:val="clear" w:color="auto" w:fill="auto"/>
          </w:tcPr>
          <w:p w:rsidR="004308E5" w:rsidRPr="003F470F" w:rsidRDefault="004308E5" w:rsidP="00224F58">
            <w:pPr>
              <w:spacing w:after="0" w:line="240" w:lineRule="auto"/>
              <w:jc w:val="both"/>
              <w:rPr>
                <w:rFonts w:ascii="Franklin Gothic Book" w:eastAsia="Times New Roman" w:hAnsi="Franklin Gothic Book" w:cs="Times New Roman"/>
                <w:sz w:val="18"/>
                <w:szCs w:val="18"/>
                <w:lang w:val="es-ES_tradnl" w:eastAsia="es-ES"/>
              </w:rPr>
            </w:pPr>
          </w:p>
          <w:p w:rsidR="00D8013E" w:rsidRPr="003F470F" w:rsidRDefault="00D8013E" w:rsidP="00224F58">
            <w:pPr>
              <w:spacing w:after="0" w:line="240" w:lineRule="auto"/>
              <w:jc w:val="both"/>
              <w:rPr>
                <w:rFonts w:ascii="Franklin Gothic Book" w:eastAsia="Times New Roman" w:hAnsi="Franklin Gothic Book" w:cs="Times New Roman"/>
                <w:sz w:val="18"/>
                <w:szCs w:val="18"/>
                <w:lang w:val="es-ES_tradnl" w:eastAsia="es-ES"/>
              </w:rPr>
            </w:pPr>
          </w:p>
        </w:tc>
        <w:tc>
          <w:tcPr>
            <w:tcW w:w="1211" w:type="dxa"/>
            <w:shd w:val="clear" w:color="auto" w:fill="auto"/>
          </w:tcPr>
          <w:p w:rsidR="00B2004B" w:rsidRPr="003F470F" w:rsidRDefault="00205C36" w:rsidP="00224F58">
            <w:pPr>
              <w:keepNext/>
              <w:spacing w:after="0" w:line="240" w:lineRule="auto"/>
              <w:jc w:val="right"/>
              <w:outlineLvl w:val="0"/>
              <w:rPr>
                <w:rFonts w:ascii="Franklin Gothic Book" w:eastAsia="Times New Roman" w:hAnsi="Franklin Gothic Book" w:cs="Times New Roman"/>
                <w:b/>
                <w:sz w:val="18"/>
                <w:szCs w:val="18"/>
                <w:lang w:val="es-ES_tradnl" w:eastAsia="es-ES"/>
              </w:rPr>
            </w:pPr>
            <w:r w:rsidRPr="003F470F">
              <w:rPr>
                <w:rFonts w:ascii="Franklin Gothic Book" w:eastAsia="Times New Roman" w:hAnsi="Franklin Gothic Book" w:cs="Times New Roman"/>
                <w:b/>
                <w:sz w:val="18"/>
                <w:szCs w:val="18"/>
                <w:lang w:val="es-ES_tradnl" w:eastAsia="es-ES"/>
              </w:rPr>
              <w:t xml:space="preserve">       </w:t>
            </w:r>
            <w:r w:rsidR="004308E5" w:rsidRPr="003F470F">
              <w:rPr>
                <w:rFonts w:ascii="Franklin Gothic Book" w:eastAsia="Times New Roman" w:hAnsi="Franklin Gothic Book" w:cs="Times New Roman"/>
                <w:b/>
                <w:sz w:val="18"/>
                <w:szCs w:val="18"/>
                <w:lang w:val="es-ES_tradnl" w:eastAsia="es-ES"/>
              </w:rPr>
              <w:t>Euro / urteko</w:t>
            </w:r>
            <w:r w:rsidRPr="003F470F">
              <w:rPr>
                <w:rFonts w:ascii="Franklin Gothic Book" w:eastAsia="Times New Roman" w:hAnsi="Franklin Gothic Book" w:cs="Times New Roman"/>
                <w:b/>
                <w:sz w:val="18"/>
                <w:szCs w:val="18"/>
                <w:lang w:val="es-ES_tradnl" w:eastAsia="es-ES"/>
              </w:rPr>
              <w:t>:</w:t>
            </w:r>
          </w:p>
          <w:p w:rsidR="00D8013E" w:rsidRPr="003F470F" w:rsidRDefault="00205C36" w:rsidP="00224F58">
            <w:pPr>
              <w:keepNext/>
              <w:spacing w:after="0" w:line="240" w:lineRule="auto"/>
              <w:jc w:val="right"/>
              <w:outlineLvl w:val="0"/>
              <w:rPr>
                <w:rFonts w:ascii="Franklin Gothic Book" w:eastAsia="Times New Roman" w:hAnsi="Franklin Gothic Book" w:cs="Times New Roman"/>
                <w:b/>
                <w:sz w:val="18"/>
                <w:szCs w:val="18"/>
                <w:lang w:val="es-ES_tradnl" w:eastAsia="es-ES"/>
              </w:rPr>
            </w:pPr>
            <w:r w:rsidRPr="003F470F">
              <w:rPr>
                <w:rFonts w:ascii="Franklin Gothic Book" w:eastAsia="Times New Roman" w:hAnsi="Franklin Gothic Book" w:cs="Times New Roman"/>
                <w:b/>
                <w:sz w:val="18"/>
                <w:szCs w:val="18"/>
                <w:lang w:val="es-ES_tradnl" w:eastAsia="es-ES"/>
              </w:rPr>
              <w:t xml:space="preserve">      </w:t>
            </w:r>
            <w:r w:rsidR="000A1AD1">
              <w:rPr>
                <w:rFonts w:ascii="Franklin Gothic Book" w:eastAsia="Times New Roman" w:hAnsi="Franklin Gothic Book" w:cs="Times New Roman"/>
                <w:b/>
                <w:sz w:val="18"/>
                <w:szCs w:val="18"/>
                <w:lang w:val="es-ES_tradnl" w:eastAsia="es-ES"/>
              </w:rPr>
              <w:t>Euros / año:</w:t>
            </w:r>
          </w:p>
        </w:tc>
      </w:tr>
      <w:tr w:rsidR="00315392"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8013E" w:rsidRPr="003F470F" w:rsidRDefault="00205C36"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Etxebizitza </w:t>
            </w:r>
            <w:r w:rsidR="00416E9C" w:rsidRPr="003F470F">
              <w:rPr>
                <w:rFonts w:ascii="Franklin Gothic Book" w:eastAsia="Times New Roman" w:hAnsi="Franklin Gothic Book" w:cs="Times New Roman"/>
                <w:sz w:val="18"/>
                <w:szCs w:val="18"/>
                <w:lang w:val="es-ES_tradnl" w:eastAsia="es-ES"/>
              </w:rPr>
              <w:t xml:space="preserve">edo lokal hutsa </w:t>
            </w:r>
            <w:r w:rsidRPr="003F470F">
              <w:rPr>
                <w:rFonts w:ascii="Franklin Gothic Book" w:eastAsia="Times New Roman" w:hAnsi="Franklin Gothic Book" w:cs="Times New Roman"/>
                <w:sz w:val="18"/>
                <w:szCs w:val="18"/>
                <w:lang w:val="es-ES_tradnl" w:eastAsia="es-ES"/>
              </w:rPr>
              <w:t xml:space="preserve">/ </w:t>
            </w:r>
            <w:r w:rsidR="00416E9C" w:rsidRPr="00414CF3">
              <w:rPr>
                <w:rFonts w:ascii="Franklin Gothic Book" w:eastAsia="Times New Roman" w:hAnsi="Franklin Gothic Book" w:cs="Times New Roman"/>
                <w:i/>
                <w:sz w:val="18"/>
                <w:szCs w:val="18"/>
                <w:lang w:val="es-ES_tradnl" w:eastAsia="es-ES"/>
              </w:rPr>
              <w:t>Vivienda o local vacío</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D8013E" w:rsidRPr="003F470F" w:rsidRDefault="00416E9C"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108,78</w:t>
            </w:r>
          </w:p>
        </w:tc>
      </w:tr>
      <w:tr w:rsidR="00315392"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8013E" w:rsidRPr="003F470F" w:rsidRDefault="00205C36"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Etxebizitza betea /  </w:t>
            </w:r>
            <w:r w:rsidRPr="00414CF3">
              <w:rPr>
                <w:rFonts w:ascii="Franklin Gothic Book" w:eastAsia="Times New Roman" w:hAnsi="Franklin Gothic Book" w:cs="Times New Roman"/>
                <w:i/>
                <w:sz w:val="18"/>
                <w:szCs w:val="18"/>
                <w:lang w:val="es-ES_tradnl" w:eastAsia="es-ES"/>
              </w:rPr>
              <w:t>Vivienda ocupada</w:t>
            </w:r>
          </w:p>
        </w:tc>
        <w:tc>
          <w:tcPr>
            <w:tcW w:w="1211" w:type="dxa"/>
            <w:tcBorders>
              <w:top w:val="nil"/>
              <w:left w:val="nil"/>
              <w:bottom w:val="single" w:sz="8" w:space="0" w:color="auto"/>
              <w:right w:val="single" w:sz="8" w:space="0" w:color="auto"/>
            </w:tcBorders>
            <w:shd w:val="clear" w:color="auto" w:fill="auto"/>
            <w:vAlign w:val="center"/>
            <w:hideMark/>
          </w:tcPr>
          <w:p w:rsidR="00D8013E" w:rsidRPr="003F470F" w:rsidRDefault="00742445"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135,96</w:t>
            </w:r>
          </w:p>
        </w:tc>
      </w:tr>
      <w:tr w:rsidR="00315392"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8013E" w:rsidRPr="003F470F" w:rsidRDefault="00742445"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Komertzio eta zerbitzu orokorrak, 300</w:t>
            </w:r>
            <w:r w:rsidR="00B36684">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arte / </w:t>
            </w:r>
            <w:r w:rsidRPr="00414CF3">
              <w:rPr>
                <w:rFonts w:ascii="Franklin Gothic Book" w:eastAsia="Times New Roman" w:hAnsi="Franklin Gothic Book" w:cs="Times New Roman"/>
                <w:i/>
                <w:sz w:val="18"/>
                <w:szCs w:val="18"/>
                <w:lang w:val="es-ES_tradnl" w:eastAsia="es-ES"/>
              </w:rPr>
              <w:t>Comercios y servicios generales, hasta 300</w:t>
            </w:r>
            <w:r w:rsidR="00B36684" w:rsidRPr="00414CF3">
              <w:rPr>
                <w:rFonts w:ascii="Franklin Gothic Book" w:eastAsia="Times New Roman" w:hAnsi="Franklin Gothic Book" w:cs="Times New Roman"/>
                <w:i/>
                <w:sz w:val="18"/>
                <w:szCs w:val="18"/>
                <w:lang w:val="es-ES_tradnl" w:eastAsia="es-ES"/>
              </w:rPr>
              <w:t>,00</w:t>
            </w:r>
            <w:r w:rsidRPr="00414CF3">
              <w:rPr>
                <w:rFonts w:ascii="Franklin Gothic Book" w:eastAsia="Times New Roman" w:hAnsi="Franklin Gothic Book" w:cs="Times New Roman"/>
                <w:i/>
                <w:sz w:val="18"/>
                <w:szCs w:val="18"/>
                <w:lang w:val="es-ES_tradnl" w:eastAsia="es-ES"/>
              </w:rPr>
              <w:t>m²</w:t>
            </w:r>
          </w:p>
        </w:tc>
        <w:tc>
          <w:tcPr>
            <w:tcW w:w="1211" w:type="dxa"/>
            <w:tcBorders>
              <w:top w:val="nil"/>
              <w:left w:val="nil"/>
              <w:bottom w:val="single" w:sz="8" w:space="0" w:color="auto"/>
              <w:right w:val="single" w:sz="8" w:space="0" w:color="auto"/>
            </w:tcBorders>
            <w:shd w:val="clear" w:color="auto" w:fill="auto"/>
            <w:vAlign w:val="center"/>
            <w:hideMark/>
          </w:tcPr>
          <w:p w:rsidR="00D8013E" w:rsidRPr="003F470F" w:rsidRDefault="00742445"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293,28</w:t>
            </w:r>
          </w:p>
        </w:tc>
      </w:tr>
      <w:tr w:rsidR="00315392"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8013E" w:rsidRPr="003F470F" w:rsidRDefault="00742445"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Komertzio eta zerbitzu orokorrak, 300</w:t>
            </w:r>
            <w:r w:rsidR="007512F6">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m²</w:t>
            </w:r>
            <w:r w:rsidR="004F1D68">
              <w:rPr>
                <w:rFonts w:ascii="Franklin Gothic Book" w:eastAsia="Times New Roman" w:hAnsi="Franklin Gothic Book" w:cs="Times New Roman"/>
                <w:sz w:val="18"/>
                <w:szCs w:val="18"/>
                <w:lang w:val="es-ES_tradnl" w:eastAsia="es-ES"/>
              </w:rPr>
              <w:t xml:space="preserve"> edo gehiago </w:t>
            </w:r>
            <w:r w:rsidRPr="003F470F">
              <w:rPr>
                <w:rFonts w:ascii="Franklin Gothic Book" w:eastAsia="Times New Roman" w:hAnsi="Franklin Gothic Book" w:cs="Times New Roman"/>
                <w:sz w:val="18"/>
                <w:szCs w:val="18"/>
                <w:lang w:val="es-ES_tradnl" w:eastAsia="es-ES"/>
              </w:rPr>
              <w:t xml:space="preserve"> / </w:t>
            </w:r>
            <w:r w:rsidRPr="00414CF3">
              <w:rPr>
                <w:rFonts w:ascii="Franklin Gothic Book" w:eastAsia="Times New Roman" w:hAnsi="Franklin Gothic Book" w:cs="Times New Roman"/>
                <w:i/>
                <w:sz w:val="18"/>
                <w:szCs w:val="18"/>
                <w:lang w:val="es-ES_tradnl" w:eastAsia="es-ES"/>
              </w:rPr>
              <w:t>Comercios y serv</w:t>
            </w:r>
            <w:r w:rsidR="004F1D68" w:rsidRPr="00414CF3">
              <w:rPr>
                <w:rFonts w:ascii="Franklin Gothic Book" w:eastAsia="Times New Roman" w:hAnsi="Franklin Gothic Book" w:cs="Times New Roman"/>
                <w:i/>
                <w:sz w:val="18"/>
                <w:szCs w:val="18"/>
                <w:lang w:val="es-ES_tradnl" w:eastAsia="es-ES"/>
              </w:rPr>
              <w:t>icios generales, igual o superior a</w:t>
            </w:r>
            <w:r w:rsidRPr="00414CF3">
              <w:rPr>
                <w:rFonts w:ascii="Franklin Gothic Book" w:eastAsia="Times New Roman" w:hAnsi="Franklin Gothic Book" w:cs="Times New Roman"/>
                <w:i/>
                <w:sz w:val="18"/>
                <w:szCs w:val="18"/>
                <w:lang w:val="es-ES_tradnl" w:eastAsia="es-ES"/>
              </w:rPr>
              <w:t xml:space="preserve"> 300</w:t>
            </w:r>
            <w:r w:rsidR="007512F6" w:rsidRPr="00414CF3">
              <w:rPr>
                <w:rFonts w:ascii="Franklin Gothic Book" w:eastAsia="Times New Roman" w:hAnsi="Franklin Gothic Book" w:cs="Times New Roman"/>
                <w:i/>
                <w:sz w:val="18"/>
                <w:szCs w:val="18"/>
                <w:lang w:val="es-ES_tradnl" w:eastAsia="es-ES"/>
              </w:rPr>
              <w:t>,01</w:t>
            </w:r>
            <w:r w:rsidRPr="00414CF3">
              <w:rPr>
                <w:rFonts w:ascii="Franklin Gothic Book" w:eastAsia="Times New Roman" w:hAnsi="Franklin Gothic Book" w:cs="Times New Roman"/>
                <w:i/>
                <w:sz w:val="18"/>
                <w:szCs w:val="18"/>
                <w:lang w:val="es-ES_tradnl" w:eastAsia="es-ES"/>
              </w:rPr>
              <w:t>m²</w:t>
            </w:r>
          </w:p>
        </w:tc>
        <w:tc>
          <w:tcPr>
            <w:tcW w:w="1211" w:type="dxa"/>
            <w:tcBorders>
              <w:top w:val="nil"/>
              <w:left w:val="nil"/>
              <w:bottom w:val="single" w:sz="8" w:space="0" w:color="auto"/>
              <w:right w:val="single" w:sz="8" w:space="0" w:color="auto"/>
            </w:tcBorders>
            <w:shd w:val="clear" w:color="auto" w:fill="auto"/>
            <w:vAlign w:val="center"/>
            <w:hideMark/>
          </w:tcPr>
          <w:p w:rsidR="00D8013E" w:rsidRPr="003F470F" w:rsidRDefault="00742445"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481,77</w:t>
            </w:r>
          </w:p>
        </w:tc>
      </w:tr>
      <w:tr w:rsidR="00315392"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8013E" w:rsidRPr="003F470F" w:rsidRDefault="00742445"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Hondakin organikoa sortzen duten elikadura dendak eta okindegi-</w:t>
            </w:r>
            <w:r w:rsidR="00F622C8" w:rsidRPr="003F470F">
              <w:rPr>
                <w:rFonts w:ascii="Franklin Gothic Book" w:eastAsia="Times New Roman" w:hAnsi="Franklin Gothic Book" w:cs="Times New Roman"/>
                <w:sz w:val="18"/>
                <w:szCs w:val="18"/>
                <w:lang w:val="es-ES_tradnl" w:eastAsia="es-ES"/>
              </w:rPr>
              <w:t xml:space="preserve">gozotegiak </w:t>
            </w:r>
            <w:r w:rsidRPr="003F470F">
              <w:rPr>
                <w:rFonts w:ascii="Franklin Gothic Book" w:eastAsia="Times New Roman" w:hAnsi="Franklin Gothic Book" w:cs="Times New Roman"/>
                <w:sz w:val="18"/>
                <w:szCs w:val="18"/>
                <w:lang w:val="es-ES_tradnl" w:eastAsia="es-ES"/>
              </w:rPr>
              <w:t xml:space="preserve">/ </w:t>
            </w:r>
            <w:r w:rsidRPr="00414CF3">
              <w:rPr>
                <w:rFonts w:ascii="Franklin Gothic Book" w:eastAsia="Times New Roman" w:hAnsi="Franklin Gothic Book" w:cs="Times New Roman"/>
                <w:i/>
                <w:sz w:val="18"/>
                <w:szCs w:val="18"/>
                <w:lang w:val="es-ES_tradnl" w:eastAsia="es-ES"/>
              </w:rPr>
              <w:t>Tiendas de alimentación</w:t>
            </w:r>
            <w:r w:rsidR="008C7B10" w:rsidRPr="00414CF3">
              <w:rPr>
                <w:rFonts w:ascii="Franklin Gothic Book" w:eastAsia="Times New Roman" w:hAnsi="Franklin Gothic Book" w:cs="Times New Roman"/>
                <w:i/>
                <w:sz w:val="18"/>
                <w:szCs w:val="18"/>
                <w:lang w:val="es-ES_tradnl" w:eastAsia="es-ES"/>
              </w:rPr>
              <w:t xml:space="preserve"> que</w:t>
            </w:r>
            <w:r w:rsidRPr="00414CF3">
              <w:rPr>
                <w:rFonts w:ascii="Franklin Gothic Book" w:eastAsia="Times New Roman" w:hAnsi="Franklin Gothic Book" w:cs="Times New Roman"/>
                <w:i/>
                <w:sz w:val="18"/>
                <w:szCs w:val="18"/>
                <w:lang w:val="es-ES_tradnl" w:eastAsia="es-ES"/>
              </w:rPr>
              <w:t xml:space="preserve"> gener</w:t>
            </w:r>
            <w:r w:rsidR="00F622C8" w:rsidRPr="00414CF3">
              <w:rPr>
                <w:rFonts w:ascii="Franklin Gothic Book" w:eastAsia="Times New Roman" w:hAnsi="Franklin Gothic Book" w:cs="Times New Roman"/>
                <w:i/>
                <w:sz w:val="18"/>
                <w:szCs w:val="18"/>
                <w:lang w:val="es-ES_tradnl" w:eastAsia="es-ES"/>
              </w:rPr>
              <w:t>en</w:t>
            </w:r>
            <w:r w:rsidRPr="00414CF3">
              <w:rPr>
                <w:rFonts w:ascii="Franklin Gothic Book" w:eastAsia="Times New Roman" w:hAnsi="Franklin Gothic Book" w:cs="Times New Roman"/>
                <w:i/>
                <w:sz w:val="18"/>
                <w:szCs w:val="18"/>
                <w:lang w:val="es-ES_tradnl" w:eastAsia="es-ES"/>
              </w:rPr>
              <w:t xml:space="preserve"> residuos orgánicos y </w:t>
            </w:r>
            <w:r w:rsidR="00F622C8" w:rsidRPr="00414CF3">
              <w:rPr>
                <w:rFonts w:ascii="Franklin Gothic Book" w:eastAsia="Times New Roman" w:hAnsi="Franklin Gothic Book" w:cs="Times New Roman"/>
                <w:i/>
                <w:sz w:val="18"/>
                <w:szCs w:val="18"/>
                <w:lang w:val="es-ES_tradnl" w:eastAsia="es-ES"/>
              </w:rPr>
              <w:t>panaderías-</w:t>
            </w:r>
            <w:r w:rsidRPr="00414CF3">
              <w:rPr>
                <w:rFonts w:ascii="Franklin Gothic Book" w:eastAsia="Times New Roman" w:hAnsi="Franklin Gothic Book" w:cs="Times New Roman"/>
                <w:i/>
                <w:sz w:val="18"/>
                <w:szCs w:val="18"/>
                <w:lang w:val="es-ES_tradnl" w:eastAsia="es-ES"/>
              </w:rPr>
              <w:t>pastelerías</w:t>
            </w:r>
          </w:p>
        </w:tc>
        <w:tc>
          <w:tcPr>
            <w:tcW w:w="1211" w:type="dxa"/>
            <w:tcBorders>
              <w:top w:val="nil"/>
              <w:left w:val="nil"/>
              <w:bottom w:val="single" w:sz="8" w:space="0" w:color="auto"/>
              <w:right w:val="single" w:sz="8" w:space="0" w:color="auto"/>
            </w:tcBorders>
            <w:shd w:val="clear" w:color="auto" w:fill="auto"/>
            <w:vAlign w:val="center"/>
            <w:hideMark/>
          </w:tcPr>
          <w:p w:rsidR="00D8013E" w:rsidRPr="003F470F" w:rsidRDefault="00742445"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400,10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Arraindegiak / </w:t>
            </w:r>
            <w:r w:rsidRPr="00414CF3">
              <w:rPr>
                <w:rFonts w:ascii="Franklin Gothic Book" w:eastAsia="Times New Roman" w:hAnsi="Franklin Gothic Book" w:cs="Times New Roman"/>
                <w:i/>
                <w:sz w:val="18"/>
                <w:szCs w:val="18"/>
                <w:lang w:val="es-ES_tradnl" w:eastAsia="es-ES"/>
              </w:rPr>
              <w:t>Pescaderías</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F93704">
              <w:rPr>
                <w:rFonts w:ascii="Franklin Gothic Book" w:eastAsia="Times New Roman" w:hAnsi="Franklin Gothic Book" w:cs="Times New Roman"/>
                <w:sz w:val="18"/>
                <w:szCs w:val="18"/>
                <w:lang w:val="es-ES_tradnl" w:eastAsia="es-ES"/>
              </w:rPr>
              <w:t>135,96</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Supermerkatuak, jakien biltegiak eta antzekoak, salmenta-gunearen azalerak 200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w:t>
            </w:r>
            <w:r>
              <w:rPr>
                <w:rFonts w:ascii="Franklin Gothic Book" w:eastAsia="Times New Roman" w:hAnsi="Franklin Gothic Book" w:cs="Times New Roman"/>
                <w:sz w:val="18"/>
                <w:szCs w:val="18"/>
                <w:lang w:val="es-ES_tradnl" w:eastAsia="es-ES"/>
              </w:rPr>
              <w:t>arte dituenean</w:t>
            </w:r>
            <w:r w:rsidRPr="003F470F">
              <w:rPr>
                <w:rFonts w:ascii="Franklin Gothic Book" w:eastAsia="Times New Roman" w:hAnsi="Franklin Gothic Book" w:cs="Times New Roman"/>
                <w:sz w:val="18"/>
                <w:szCs w:val="18"/>
                <w:lang w:val="es-ES_tradnl" w:eastAsia="es-ES"/>
              </w:rPr>
              <w:t xml:space="preserve"> / </w:t>
            </w:r>
            <w:r w:rsidRPr="00414CF3">
              <w:rPr>
                <w:rFonts w:ascii="Franklin Gothic Book" w:eastAsia="Times New Roman" w:hAnsi="Franklin Gothic Book" w:cs="Times New Roman"/>
                <w:i/>
                <w:sz w:val="18"/>
                <w:szCs w:val="18"/>
                <w:lang w:val="es-ES_tradnl" w:eastAsia="es-ES"/>
              </w:rPr>
              <w:t>Supermercados, almacenes de alimentos y similares, siendo la superficie del punto de venta hasta 200,00m²</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908,97</w:t>
            </w:r>
          </w:p>
        </w:tc>
      </w:tr>
      <w:tr w:rsidR="00F93704" w:rsidRPr="00E72DD9" w:rsidTr="00224F58">
        <w:tblPrEx>
          <w:tblLook w:val="04A0" w:firstRow="1" w:lastRow="0" w:firstColumn="1" w:lastColumn="0" w:noHBand="0" w:noVBand="1"/>
        </w:tblPrEx>
        <w:trPr>
          <w:trHeight w:val="56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lastRenderedPageBreak/>
              <w:t>Supermerkatuak, jakien biltegiak eta antzekoak, salmenta-gunearen  azalerak 200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 xml:space="preserve"> m² edo gehiago eta 400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w:t>
            </w:r>
            <w:r>
              <w:rPr>
                <w:rFonts w:ascii="Franklin Gothic Book" w:eastAsia="Times New Roman" w:hAnsi="Franklin Gothic Book" w:cs="Times New Roman"/>
                <w:sz w:val="18"/>
                <w:szCs w:val="18"/>
                <w:lang w:val="es-ES_tradnl" w:eastAsia="es-ES"/>
              </w:rPr>
              <w:t>arte</w:t>
            </w:r>
            <w:r w:rsidRPr="003F470F">
              <w:rPr>
                <w:rFonts w:ascii="Franklin Gothic Book" w:eastAsia="Times New Roman" w:hAnsi="Franklin Gothic Book" w:cs="Times New Roman"/>
                <w:sz w:val="18"/>
                <w:szCs w:val="18"/>
                <w:lang w:val="es-ES_tradnl" w:eastAsia="es-ES"/>
              </w:rPr>
              <w:t xml:space="preserve"> dituenean / </w:t>
            </w:r>
            <w:r w:rsidRPr="00414CF3">
              <w:rPr>
                <w:rFonts w:ascii="Franklin Gothic Book" w:eastAsia="Times New Roman" w:hAnsi="Franklin Gothic Book" w:cs="Times New Roman"/>
                <w:i/>
                <w:sz w:val="18"/>
                <w:szCs w:val="18"/>
                <w:lang w:val="es-ES_tradnl" w:eastAsia="es-ES"/>
              </w:rPr>
              <w:t>Supermercados, almacenes de alimentos y similares, siendo la superficie del punto de venta igual o superior a 200,01m² y hasta 400,00m²</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1.817,94</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Supermerkatuak, jakien biltegiak eta antzekoak, salmenta-gunearen azalerak 400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 xml:space="preserve"> m2 edo gehiago dituenean /</w:t>
            </w:r>
            <w:r w:rsidRPr="00414CF3">
              <w:rPr>
                <w:rFonts w:ascii="Franklin Gothic Book" w:eastAsia="Times New Roman" w:hAnsi="Franklin Gothic Book" w:cs="Times New Roman"/>
                <w:i/>
                <w:sz w:val="18"/>
                <w:szCs w:val="18"/>
                <w:lang w:val="es-ES_tradnl" w:eastAsia="es-ES"/>
              </w:rPr>
              <w:t>Supermercados, almacenes de alimentos y similares, siendo la superficie del punto de venta igual o superior a 400,00m²</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3.635,88</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Hipermerkatuak / </w:t>
            </w:r>
            <w:r w:rsidRPr="00414CF3">
              <w:rPr>
                <w:rFonts w:ascii="Franklin Gothic Book" w:eastAsia="Times New Roman" w:hAnsi="Franklin Gothic Book" w:cs="Times New Roman"/>
                <w:i/>
                <w:sz w:val="18"/>
                <w:szCs w:val="18"/>
                <w:lang w:val="es-ES_tradnl" w:eastAsia="es-ES"/>
              </w:rPr>
              <w:t>Hipermercados</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10.907,63</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Jatetxeak, erretegiak, sagardotegiak, antzekoak / </w:t>
            </w:r>
            <w:r w:rsidRPr="00414CF3">
              <w:rPr>
                <w:rFonts w:ascii="Franklin Gothic Book" w:eastAsia="Times New Roman" w:hAnsi="Franklin Gothic Book" w:cs="Times New Roman"/>
                <w:i/>
                <w:sz w:val="18"/>
                <w:szCs w:val="18"/>
                <w:lang w:val="es-ES_tradnl" w:eastAsia="es-ES"/>
              </w:rPr>
              <w:t>Restaurantes, asadores, sidrerías, similares</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815,79</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Tabernak sukaldearekin / </w:t>
            </w:r>
            <w:r w:rsidRPr="00414CF3">
              <w:rPr>
                <w:rFonts w:ascii="Franklin Gothic Book" w:eastAsia="Times New Roman" w:hAnsi="Franklin Gothic Book" w:cs="Times New Roman"/>
                <w:i/>
                <w:sz w:val="18"/>
                <w:szCs w:val="18"/>
                <w:lang w:val="es-ES_tradnl" w:eastAsia="es-ES"/>
              </w:rPr>
              <w:t>Bares con cocina</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628,90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Tabernak, kafetegiak, kantinak eta antzekoak (sukalderik gabe) / </w:t>
            </w:r>
            <w:r w:rsidRPr="00414CF3">
              <w:rPr>
                <w:rFonts w:ascii="Franklin Gothic Book" w:eastAsia="Times New Roman" w:hAnsi="Franklin Gothic Book" w:cs="Times New Roman"/>
                <w:i/>
                <w:sz w:val="18"/>
                <w:szCs w:val="18"/>
                <w:lang w:val="es-ES_tradnl" w:eastAsia="es-ES"/>
              </w:rPr>
              <w:t>Bares, cafeterías, cantinas y similares (sin cocina)</w:t>
            </w:r>
          </w:p>
        </w:tc>
        <w:tc>
          <w:tcPr>
            <w:tcW w:w="1211" w:type="dxa"/>
            <w:tcBorders>
              <w:top w:val="nil"/>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419,27</w:t>
            </w:r>
          </w:p>
        </w:tc>
      </w:tr>
      <w:tr w:rsidR="00F93704" w:rsidRPr="00E72DD9" w:rsidTr="00554B1F">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3704" w:rsidRPr="003F470F" w:rsidRDefault="00F93704" w:rsidP="00554B1F">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Kultura eta kirol elkarte gastronomikoak / </w:t>
            </w:r>
            <w:r w:rsidRPr="00414CF3">
              <w:rPr>
                <w:rFonts w:ascii="Franklin Gothic Book" w:eastAsia="Times New Roman" w:hAnsi="Franklin Gothic Book" w:cs="Times New Roman"/>
                <w:i/>
                <w:sz w:val="18"/>
                <w:szCs w:val="18"/>
                <w:lang w:val="es-ES_tradnl" w:eastAsia="es-ES"/>
              </w:rPr>
              <w:t>Sociedades culturales y deportivas</w:t>
            </w:r>
          </w:p>
        </w:tc>
        <w:tc>
          <w:tcPr>
            <w:tcW w:w="1211" w:type="dxa"/>
            <w:tcBorders>
              <w:top w:val="nil"/>
              <w:left w:val="nil"/>
              <w:bottom w:val="single" w:sz="8" w:space="0" w:color="auto"/>
              <w:right w:val="single" w:sz="8" w:space="0" w:color="auto"/>
            </w:tcBorders>
            <w:shd w:val="clear" w:color="auto" w:fill="auto"/>
            <w:vAlign w:val="center"/>
            <w:hideMark/>
          </w:tcPr>
          <w:p w:rsidR="00F93704" w:rsidRPr="003F470F" w:rsidRDefault="00F93704" w:rsidP="00554B1F">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654,51</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Bulegoak, despatxu profesionalak, irakaskuntza akademiak, eta antzekoak  150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arte / </w:t>
            </w:r>
            <w:r w:rsidRPr="00414CF3">
              <w:rPr>
                <w:rFonts w:ascii="Franklin Gothic Book" w:eastAsia="Times New Roman" w:hAnsi="Franklin Gothic Book" w:cs="Times New Roman"/>
                <w:i/>
                <w:sz w:val="18"/>
                <w:szCs w:val="18"/>
                <w:lang w:val="es-ES_tradnl" w:eastAsia="es-ES"/>
              </w:rPr>
              <w:t>Oficinas, despachos profesionales, academias docentes y similares hasta 150,00m²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199,16</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554B1F">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Bulegoak 150</w:t>
            </w:r>
            <w:r>
              <w:rPr>
                <w:rFonts w:ascii="Franklin Gothic Book" w:eastAsia="Times New Roman" w:hAnsi="Franklin Gothic Book" w:cs="Times New Roman"/>
                <w:sz w:val="18"/>
                <w:szCs w:val="18"/>
                <w:lang w:val="es-ES_tradnl" w:eastAsia="es-ES"/>
              </w:rPr>
              <w:t>,01m² edo gehiago</w:t>
            </w:r>
            <w:r w:rsidRPr="003F470F">
              <w:rPr>
                <w:rFonts w:ascii="Franklin Gothic Book" w:eastAsia="Times New Roman" w:hAnsi="Franklin Gothic Book" w:cs="Times New Roman"/>
                <w:sz w:val="18"/>
                <w:szCs w:val="18"/>
                <w:lang w:val="es-ES_tradnl" w:eastAsia="es-ES"/>
              </w:rPr>
              <w:t xml:space="preserve"> / </w:t>
            </w:r>
            <w:r w:rsidRPr="00414CF3">
              <w:rPr>
                <w:rFonts w:ascii="Franklin Gothic Book" w:eastAsia="Times New Roman" w:hAnsi="Franklin Gothic Book" w:cs="Times New Roman"/>
                <w:i/>
                <w:sz w:val="18"/>
                <w:szCs w:val="18"/>
                <w:lang w:val="es-ES_tradnl" w:eastAsia="es-ES"/>
              </w:rPr>
              <w:t>Oficinas superior igual o superior a 150,0</w:t>
            </w:r>
            <w:r w:rsidR="00554B1F">
              <w:rPr>
                <w:rFonts w:ascii="Franklin Gothic Book" w:eastAsia="Times New Roman" w:hAnsi="Franklin Gothic Book" w:cs="Times New Roman"/>
                <w:i/>
                <w:sz w:val="18"/>
                <w:szCs w:val="18"/>
                <w:lang w:val="es-ES_tradnl" w:eastAsia="es-ES"/>
              </w:rPr>
              <w:t>1</w:t>
            </w:r>
            <w:r w:rsidRPr="00414CF3">
              <w:rPr>
                <w:rFonts w:ascii="Franklin Gothic Book" w:eastAsia="Times New Roman" w:hAnsi="Franklin Gothic Book" w:cs="Times New Roman"/>
                <w:i/>
                <w:sz w:val="18"/>
                <w:szCs w:val="18"/>
                <w:lang w:val="es-ES_tradnl" w:eastAsia="es-ES"/>
              </w:rPr>
              <w:t>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398,33</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Banketxe, aurrezki kutxa etab. / </w:t>
            </w:r>
            <w:r w:rsidRPr="00414CF3">
              <w:rPr>
                <w:rFonts w:ascii="Franklin Gothic Book" w:eastAsia="Times New Roman" w:hAnsi="Franklin Gothic Book" w:cs="Times New Roman"/>
                <w:i/>
                <w:sz w:val="18"/>
                <w:szCs w:val="18"/>
                <w:lang w:val="es-ES_tradnl" w:eastAsia="es-ES"/>
              </w:rPr>
              <w:t>Bancos, cajas de ahorro etc.</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418,24</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Hotel, pentsio, nekazalturismo eta antzekoak 10 logela arte / </w:t>
            </w:r>
            <w:r w:rsidRPr="00414CF3">
              <w:rPr>
                <w:rFonts w:ascii="Franklin Gothic Book" w:eastAsia="Times New Roman" w:hAnsi="Franklin Gothic Book" w:cs="Times New Roman"/>
                <w:i/>
                <w:sz w:val="18"/>
                <w:szCs w:val="18"/>
                <w:lang w:val="es-ES_tradnl" w:eastAsia="es-ES"/>
              </w:rPr>
              <w:t>Hoteles, pensiones, agroturismos y similares hasta 10 habitaciones</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475,88</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Hotel, pentsio, nekazalturismo eta antzekoak 11-20 logela artekoa / </w:t>
            </w:r>
            <w:r w:rsidRPr="00414CF3">
              <w:rPr>
                <w:rFonts w:ascii="Franklin Gothic Book" w:eastAsia="Times New Roman" w:hAnsi="Franklin Gothic Book" w:cs="Times New Roman"/>
                <w:i/>
                <w:sz w:val="18"/>
                <w:szCs w:val="18"/>
                <w:lang w:val="es-ES_tradnl" w:eastAsia="es-ES"/>
              </w:rPr>
              <w:t>Hoteles, pensiones, agroturismos y similares entre 11 y 20 hab.</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693,42</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Hotel, pentsio, nekazalturismo eta antzekoak 20 logelatik gora / </w:t>
            </w:r>
            <w:r w:rsidRPr="00414CF3">
              <w:rPr>
                <w:rFonts w:ascii="Franklin Gothic Book" w:eastAsia="Times New Roman" w:hAnsi="Franklin Gothic Book" w:cs="Times New Roman"/>
                <w:i/>
                <w:sz w:val="18"/>
                <w:szCs w:val="18"/>
                <w:lang w:val="es-ES_tradnl" w:eastAsia="es-ES"/>
              </w:rPr>
              <w:t>Hoteles, pensiones, agroturismos y similares a partir de 20 habitaciones</w:t>
            </w:r>
          </w:p>
        </w:tc>
        <w:tc>
          <w:tcPr>
            <w:tcW w:w="1211" w:type="dxa"/>
            <w:tcBorders>
              <w:top w:val="nil"/>
              <w:left w:val="nil"/>
              <w:bottom w:val="single" w:sz="8" w:space="0" w:color="auto"/>
              <w:right w:val="single" w:sz="8" w:space="0" w:color="auto"/>
            </w:tcBorders>
            <w:shd w:val="clear" w:color="auto" w:fill="auto"/>
            <w:vAlign w:val="center"/>
            <w:hideMark/>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992,54</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Osasun zentroak 5 kontsulta bitartekoak / </w:t>
            </w:r>
            <w:r w:rsidRPr="00414CF3">
              <w:rPr>
                <w:rFonts w:ascii="Franklin Gothic Book" w:eastAsia="Times New Roman" w:hAnsi="Franklin Gothic Book" w:cs="Times New Roman"/>
                <w:i/>
                <w:sz w:val="18"/>
                <w:szCs w:val="18"/>
                <w:lang w:val="es-ES_tradnl" w:eastAsia="es-ES"/>
              </w:rPr>
              <w:t>Centros de salud hasta 5 consultas</w:t>
            </w:r>
            <w:r w:rsidRPr="003F470F">
              <w:rPr>
                <w:rFonts w:ascii="Franklin Gothic Book" w:eastAsia="Times New Roman" w:hAnsi="Franklin Gothic Book" w:cs="Times New Roman"/>
                <w:sz w:val="18"/>
                <w:szCs w:val="18"/>
                <w:lang w:val="es-ES_tradnl" w:eastAsia="es-ES"/>
              </w:rPr>
              <w:t xml:space="preserve"> </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271,93</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Osasun zentroak 5-10 kontsulta bitartekoak / </w:t>
            </w:r>
            <w:r w:rsidRPr="00414CF3">
              <w:rPr>
                <w:rFonts w:ascii="Franklin Gothic Book" w:eastAsia="Times New Roman" w:hAnsi="Franklin Gothic Book" w:cs="Times New Roman"/>
                <w:i/>
                <w:sz w:val="18"/>
                <w:szCs w:val="18"/>
                <w:lang w:val="es-ES_tradnl" w:eastAsia="es-ES"/>
              </w:rPr>
              <w:t>Centros de salud entre 5-10 consultas</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543,86</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Osasun zentroak 10 kontsultatik gorakoak / </w:t>
            </w:r>
            <w:r w:rsidRPr="00414CF3">
              <w:rPr>
                <w:rFonts w:ascii="Franklin Gothic Book" w:eastAsia="Times New Roman" w:hAnsi="Franklin Gothic Book" w:cs="Times New Roman"/>
                <w:i/>
                <w:sz w:val="18"/>
                <w:szCs w:val="18"/>
                <w:lang w:val="es-ES_tradnl" w:eastAsia="es-ES"/>
              </w:rPr>
              <w:t>Centros de salud más de 10 consultas</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1.087,72</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Zaharren egoitza / </w:t>
            </w:r>
            <w:r w:rsidRPr="00414CF3">
              <w:rPr>
                <w:rFonts w:ascii="Franklin Gothic Book" w:eastAsia="Times New Roman" w:hAnsi="Franklin Gothic Book" w:cs="Times New Roman"/>
                <w:i/>
                <w:sz w:val="18"/>
                <w:szCs w:val="18"/>
                <w:lang w:val="es-ES_tradnl" w:eastAsia="es-ES"/>
              </w:rPr>
              <w:t>Residencia de ancianos</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3.500,00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 xml:space="preserve">Haur eskolak eta eguneko zentruak / </w:t>
            </w:r>
            <w:r w:rsidRPr="00414CF3">
              <w:rPr>
                <w:rFonts w:ascii="Franklin Gothic Book" w:eastAsia="Times New Roman" w:hAnsi="Franklin Gothic Book" w:cs="Times New Roman"/>
                <w:i/>
                <w:sz w:val="18"/>
                <w:szCs w:val="18"/>
                <w:lang w:val="es-ES_tradnl" w:eastAsia="es-ES"/>
              </w:rPr>
              <w:t>Escuelas infantiles y centros de día</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271,93</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Industria tailerrak 300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arte / </w:t>
            </w:r>
            <w:r w:rsidRPr="00414CF3">
              <w:rPr>
                <w:rFonts w:ascii="Franklin Gothic Book" w:eastAsia="Times New Roman" w:hAnsi="Franklin Gothic Book" w:cs="Times New Roman"/>
                <w:i/>
                <w:sz w:val="18"/>
                <w:szCs w:val="18"/>
                <w:lang w:val="es-ES_tradnl" w:eastAsia="es-ES"/>
              </w:rPr>
              <w:t>Talleres industriales hasta 300,00m²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363,10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Industria tailerrak, 300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-600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artean / </w:t>
            </w:r>
            <w:r w:rsidRPr="00414CF3">
              <w:rPr>
                <w:rFonts w:ascii="Franklin Gothic Book" w:eastAsia="Times New Roman" w:hAnsi="Franklin Gothic Book" w:cs="Times New Roman"/>
                <w:i/>
                <w:sz w:val="18"/>
                <w:szCs w:val="18"/>
                <w:lang w:val="es-ES_tradnl" w:eastAsia="es-ES"/>
              </w:rPr>
              <w:t>Talleres industriales, entre 300,01-600,00m²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458,83</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Industria tailerrak 600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 xml:space="preserve"> m² eta 2</w:t>
            </w:r>
            <w:r>
              <w:rPr>
                <w:rFonts w:ascii="Franklin Gothic Book" w:eastAsia="Times New Roman" w:hAnsi="Franklin Gothic Book" w:cs="Times New Roman"/>
                <w:sz w:val="18"/>
                <w:szCs w:val="18"/>
                <w:lang w:val="es-ES_tradnl" w:eastAsia="es-ES"/>
              </w:rPr>
              <w:t>.</w:t>
            </w:r>
            <w:r w:rsidRPr="003F470F">
              <w:rPr>
                <w:rFonts w:ascii="Franklin Gothic Book" w:eastAsia="Times New Roman" w:hAnsi="Franklin Gothic Book" w:cs="Times New Roman"/>
                <w:sz w:val="18"/>
                <w:szCs w:val="18"/>
                <w:lang w:val="es-ES_tradnl" w:eastAsia="es-ES"/>
              </w:rPr>
              <w:t>500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 m² artean / </w:t>
            </w:r>
            <w:r w:rsidRPr="00414CF3">
              <w:rPr>
                <w:rFonts w:ascii="Franklin Gothic Book" w:eastAsia="Times New Roman" w:hAnsi="Franklin Gothic Book" w:cs="Times New Roman"/>
                <w:i/>
                <w:sz w:val="18"/>
                <w:szCs w:val="18"/>
                <w:lang w:val="es-ES_tradnl" w:eastAsia="es-ES"/>
              </w:rPr>
              <w:t>Talleres industriales, entre 600,01 m² eta 2.500,00m²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779,00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Industria tailerrak 2</w:t>
            </w:r>
            <w:r>
              <w:rPr>
                <w:rFonts w:ascii="Franklin Gothic Book" w:eastAsia="Times New Roman" w:hAnsi="Franklin Gothic Book" w:cs="Times New Roman"/>
                <w:sz w:val="18"/>
                <w:szCs w:val="18"/>
                <w:lang w:val="es-ES_tradnl" w:eastAsia="es-ES"/>
              </w:rPr>
              <w:t>.</w:t>
            </w:r>
            <w:r w:rsidRPr="003F470F">
              <w:rPr>
                <w:rFonts w:ascii="Franklin Gothic Book" w:eastAsia="Times New Roman" w:hAnsi="Franklin Gothic Book" w:cs="Times New Roman"/>
                <w:sz w:val="18"/>
                <w:szCs w:val="18"/>
                <w:lang w:val="es-ES_tradnl" w:eastAsia="es-ES"/>
              </w:rPr>
              <w:t>500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 xml:space="preserve"> m²-5</w:t>
            </w:r>
            <w:r>
              <w:rPr>
                <w:rFonts w:ascii="Franklin Gothic Book" w:eastAsia="Times New Roman" w:hAnsi="Franklin Gothic Book" w:cs="Times New Roman"/>
                <w:sz w:val="18"/>
                <w:szCs w:val="18"/>
                <w:lang w:val="es-ES_tradnl" w:eastAsia="es-ES"/>
              </w:rPr>
              <w:t>.</w:t>
            </w:r>
            <w:r w:rsidRPr="003F470F">
              <w:rPr>
                <w:rFonts w:ascii="Franklin Gothic Book" w:eastAsia="Times New Roman" w:hAnsi="Franklin Gothic Book" w:cs="Times New Roman"/>
                <w:sz w:val="18"/>
                <w:szCs w:val="18"/>
                <w:lang w:val="es-ES_tradnl" w:eastAsia="es-ES"/>
              </w:rPr>
              <w:t>000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artean/ </w:t>
            </w:r>
            <w:r w:rsidRPr="00414CF3">
              <w:rPr>
                <w:rFonts w:ascii="Franklin Gothic Book" w:eastAsia="Times New Roman" w:hAnsi="Franklin Gothic Book" w:cs="Times New Roman"/>
                <w:i/>
                <w:sz w:val="18"/>
                <w:szCs w:val="18"/>
                <w:lang w:val="es-ES_tradnl" w:eastAsia="es-ES"/>
              </w:rPr>
              <w:t>Talleres industriales, entre 2.500,01 m²-5.000,00m²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1.811,83</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Industria tailerrak 5</w:t>
            </w:r>
            <w:r>
              <w:rPr>
                <w:rFonts w:ascii="Franklin Gothic Book" w:eastAsia="Times New Roman" w:hAnsi="Franklin Gothic Book" w:cs="Times New Roman"/>
                <w:sz w:val="18"/>
                <w:szCs w:val="18"/>
                <w:lang w:val="es-ES_tradnl" w:eastAsia="es-ES"/>
              </w:rPr>
              <w:t>.</w:t>
            </w:r>
            <w:r w:rsidRPr="003F470F">
              <w:rPr>
                <w:rFonts w:ascii="Franklin Gothic Book" w:eastAsia="Times New Roman" w:hAnsi="Franklin Gothic Book" w:cs="Times New Roman"/>
                <w:sz w:val="18"/>
                <w:szCs w:val="18"/>
                <w:lang w:val="es-ES_tradnl" w:eastAsia="es-ES"/>
              </w:rPr>
              <w:t>000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 xml:space="preserve">m²tik gora / </w:t>
            </w:r>
            <w:r w:rsidRPr="00414CF3">
              <w:rPr>
                <w:rFonts w:ascii="Franklin Gothic Book" w:eastAsia="Times New Roman" w:hAnsi="Franklin Gothic Book" w:cs="Times New Roman"/>
                <w:i/>
                <w:sz w:val="18"/>
                <w:szCs w:val="18"/>
                <w:lang w:val="es-ES_tradnl" w:eastAsia="es-ES"/>
              </w:rPr>
              <w:t>Talleres industriales a partir de 5.000,01m²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4.745,73</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Hondakin organikoa sortzen duten industriak 600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 m² arte / </w:t>
            </w:r>
            <w:r w:rsidRPr="00414CF3">
              <w:rPr>
                <w:rFonts w:ascii="Franklin Gothic Book" w:eastAsia="Times New Roman" w:hAnsi="Franklin Gothic Book" w:cs="Times New Roman"/>
                <w:i/>
                <w:sz w:val="18"/>
                <w:szCs w:val="18"/>
                <w:lang w:val="es-ES_tradnl" w:eastAsia="es-ES"/>
              </w:rPr>
              <w:t>Industrias que generan residuos orgánicos hasta 600,00m ²</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688,25</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Hondakin organikoa sortzen duten industriak 600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m² eta 2</w:t>
            </w:r>
            <w:r>
              <w:rPr>
                <w:rFonts w:ascii="Franklin Gothic Book" w:eastAsia="Times New Roman" w:hAnsi="Franklin Gothic Book" w:cs="Times New Roman"/>
                <w:sz w:val="18"/>
                <w:szCs w:val="18"/>
                <w:lang w:val="es-ES_tradnl" w:eastAsia="es-ES"/>
              </w:rPr>
              <w:t>.</w:t>
            </w:r>
            <w:r w:rsidRPr="003F470F">
              <w:rPr>
                <w:rFonts w:ascii="Franklin Gothic Book" w:eastAsia="Times New Roman" w:hAnsi="Franklin Gothic Book" w:cs="Times New Roman"/>
                <w:sz w:val="18"/>
                <w:szCs w:val="18"/>
                <w:lang w:val="es-ES_tradnl" w:eastAsia="es-ES"/>
              </w:rPr>
              <w:t>000</w:t>
            </w:r>
            <w:r>
              <w:rPr>
                <w:rFonts w:ascii="Franklin Gothic Book" w:eastAsia="Times New Roman" w:hAnsi="Franklin Gothic Book" w:cs="Times New Roman"/>
                <w:sz w:val="18"/>
                <w:szCs w:val="18"/>
                <w:lang w:val="es-ES_tradnl" w:eastAsia="es-ES"/>
              </w:rPr>
              <w:t>,00</w:t>
            </w:r>
            <w:r w:rsidRPr="003F470F">
              <w:rPr>
                <w:rFonts w:ascii="Franklin Gothic Book" w:eastAsia="Times New Roman" w:hAnsi="Franklin Gothic Book" w:cs="Times New Roman"/>
                <w:sz w:val="18"/>
                <w:szCs w:val="18"/>
                <w:lang w:val="es-ES_tradnl" w:eastAsia="es-ES"/>
              </w:rPr>
              <w:t xml:space="preserve">m² artean / </w:t>
            </w:r>
            <w:r w:rsidRPr="00414CF3">
              <w:rPr>
                <w:rFonts w:ascii="Franklin Gothic Book" w:eastAsia="Times New Roman" w:hAnsi="Franklin Gothic Book" w:cs="Times New Roman"/>
                <w:i/>
                <w:sz w:val="18"/>
                <w:szCs w:val="18"/>
                <w:lang w:val="es-ES_tradnl" w:eastAsia="es-ES"/>
              </w:rPr>
              <w:t>Industrias que generan residuos orgánicos entre 600,01m² y 2.000,00m²</w:t>
            </w:r>
          </w:p>
        </w:tc>
        <w:tc>
          <w:tcPr>
            <w:tcW w:w="1211" w:type="dxa"/>
            <w:tcBorders>
              <w:top w:val="single" w:sz="8" w:space="0" w:color="auto"/>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1.363,25</w:t>
            </w:r>
          </w:p>
        </w:tc>
      </w:tr>
      <w:tr w:rsidR="00F93704" w:rsidRPr="00E72DD9" w:rsidTr="00224F58">
        <w:tblPrEx>
          <w:tblLook w:val="04A0" w:firstRow="1" w:lastRow="0" w:firstColumn="1" w:lastColumn="0" w:noHBand="0" w:noVBand="1"/>
        </w:tblPrEx>
        <w:trPr>
          <w:trHeight w:val="52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93704" w:rsidRPr="003F470F" w:rsidRDefault="00F93704" w:rsidP="00224F58">
            <w:pPr>
              <w:spacing w:after="0"/>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lastRenderedPageBreak/>
              <w:t>Hondakin organikoa sortzen duten industriak  2</w:t>
            </w:r>
            <w:r>
              <w:rPr>
                <w:rFonts w:ascii="Franklin Gothic Book" w:eastAsia="Times New Roman" w:hAnsi="Franklin Gothic Book" w:cs="Times New Roman"/>
                <w:sz w:val="18"/>
                <w:szCs w:val="18"/>
                <w:lang w:val="es-ES_tradnl" w:eastAsia="es-ES"/>
              </w:rPr>
              <w:t>.</w:t>
            </w:r>
            <w:r w:rsidRPr="003F470F">
              <w:rPr>
                <w:rFonts w:ascii="Franklin Gothic Book" w:eastAsia="Times New Roman" w:hAnsi="Franklin Gothic Book" w:cs="Times New Roman"/>
                <w:sz w:val="18"/>
                <w:szCs w:val="18"/>
                <w:lang w:val="es-ES_tradnl" w:eastAsia="es-ES"/>
              </w:rPr>
              <w:t>000</w:t>
            </w:r>
            <w:r>
              <w:rPr>
                <w:rFonts w:ascii="Franklin Gothic Book" w:eastAsia="Times New Roman" w:hAnsi="Franklin Gothic Book" w:cs="Times New Roman"/>
                <w:sz w:val="18"/>
                <w:szCs w:val="18"/>
                <w:lang w:val="es-ES_tradnl" w:eastAsia="es-ES"/>
              </w:rPr>
              <w:t>,01</w:t>
            </w:r>
            <w:r w:rsidRPr="003F470F">
              <w:rPr>
                <w:rFonts w:ascii="Franklin Gothic Book" w:eastAsia="Times New Roman" w:hAnsi="Franklin Gothic Book" w:cs="Times New Roman"/>
                <w:sz w:val="18"/>
                <w:szCs w:val="18"/>
                <w:lang w:val="es-ES_tradnl" w:eastAsia="es-ES"/>
              </w:rPr>
              <w:t>m²</w:t>
            </w:r>
            <w:r>
              <w:rPr>
                <w:rFonts w:ascii="Franklin Gothic Book" w:eastAsia="Times New Roman" w:hAnsi="Franklin Gothic Book" w:cs="Times New Roman"/>
                <w:sz w:val="18"/>
                <w:szCs w:val="18"/>
                <w:lang w:val="es-ES_tradnl" w:eastAsia="es-ES"/>
              </w:rPr>
              <w:t xml:space="preserve"> edo gehiago</w:t>
            </w:r>
            <w:r w:rsidRPr="003F470F">
              <w:rPr>
                <w:rFonts w:ascii="Franklin Gothic Book" w:eastAsia="Times New Roman" w:hAnsi="Franklin Gothic Book" w:cs="Times New Roman"/>
                <w:sz w:val="18"/>
                <w:szCs w:val="18"/>
                <w:lang w:val="es-ES_tradnl" w:eastAsia="es-ES"/>
              </w:rPr>
              <w:t xml:space="preserve"> / </w:t>
            </w:r>
            <w:r w:rsidRPr="00414CF3">
              <w:rPr>
                <w:rFonts w:ascii="Franklin Gothic Book" w:eastAsia="Times New Roman" w:hAnsi="Franklin Gothic Book" w:cs="Times New Roman"/>
                <w:i/>
                <w:sz w:val="18"/>
                <w:szCs w:val="18"/>
                <w:lang w:val="es-ES_tradnl" w:eastAsia="es-ES"/>
              </w:rPr>
              <w:t>Industrias que generan residuos orgánicos igual o superior a  2.000,01m²</w:t>
            </w:r>
          </w:p>
        </w:tc>
        <w:tc>
          <w:tcPr>
            <w:tcW w:w="1211" w:type="dxa"/>
            <w:tcBorders>
              <w:top w:val="single" w:sz="8" w:space="0" w:color="auto"/>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3F470F">
              <w:rPr>
                <w:rFonts w:ascii="Franklin Gothic Book" w:eastAsia="Times New Roman" w:hAnsi="Franklin Gothic Book" w:cs="Times New Roman"/>
                <w:sz w:val="18"/>
                <w:szCs w:val="18"/>
                <w:lang w:val="es-ES_tradnl" w:eastAsia="es-ES"/>
              </w:rPr>
              <w:t>4.582,00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C92105" w:rsidRDefault="00F93704" w:rsidP="00224F58">
            <w:pPr>
              <w:spacing w:after="0"/>
            </w:pPr>
            <w:r w:rsidRPr="00F93704">
              <w:rPr>
                <w:rFonts w:ascii="Franklin Gothic Book" w:eastAsia="Times New Roman" w:hAnsi="Franklin Gothic Book" w:cs="Times New Roman"/>
                <w:sz w:val="18"/>
                <w:szCs w:val="18"/>
                <w:lang w:val="es-ES_tradnl" w:eastAsia="es-ES"/>
              </w:rPr>
              <w:t>Ikastetxeak jangelarekin</w:t>
            </w:r>
            <w:r>
              <w:t xml:space="preserve"> / </w:t>
            </w:r>
            <w:r w:rsidRPr="00F93704">
              <w:rPr>
                <w:rFonts w:ascii="Franklin Gothic Book" w:eastAsia="Times New Roman" w:hAnsi="Franklin Gothic Book" w:cs="Times New Roman"/>
                <w:i/>
                <w:sz w:val="18"/>
                <w:szCs w:val="18"/>
                <w:lang w:val="es-ES_tradnl" w:eastAsia="es-ES"/>
              </w:rPr>
              <w:t>Colegios con comedor</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D74614">
              <w:rPr>
                <w:rFonts w:ascii="Franklin Gothic Book" w:eastAsia="Times New Roman" w:hAnsi="Franklin Gothic Book" w:cs="Times New Roman"/>
                <w:sz w:val="18"/>
                <w:szCs w:val="18"/>
                <w:lang w:val="es-ES_tradnl" w:eastAsia="es-ES"/>
              </w:rPr>
              <w:t>815,79</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C92105" w:rsidRDefault="00F93704" w:rsidP="00224F58">
            <w:pPr>
              <w:spacing w:after="0"/>
            </w:pPr>
            <w:r w:rsidRPr="00F93704">
              <w:rPr>
                <w:rFonts w:ascii="Franklin Gothic Book" w:eastAsia="Times New Roman" w:hAnsi="Franklin Gothic Book" w:cs="Times New Roman"/>
                <w:sz w:val="18"/>
                <w:szCs w:val="18"/>
                <w:lang w:val="es-ES_tradnl" w:eastAsia="es-ES"/>
              </w:rPr>
              <w:t>Lanbide eskola jangelarekin</w:t>
            </w:r>
            <w:r w:rsidRPr="00C92105">
              <w:t xml:space="preserve"> </w:t>
            </w:r>
            <w:r>
              <w:t xml:space="preserve">/ </w:t>
            </w:r>
            <w:r w:rsidRPr="00F93704">
              <w:rPr>
                <w:rFonts w:ascii="Franklin Gothic Book" w:eastAsia="Times New Roman" w:hAnsi="Franklin Gothic Book" w:cs="Times New Roman"/>
                <w:i/>
                <w:sz w:val="18"/>
                <w:szCs w:val="18"/>
                <w:lang w:val="es-ES_tradnl" w:eastAsia="es-ES"/>
              </w:rPr>
              <w:t>Escuela Profesional con comedor</w:t>
            </w:r>
          </w:p>
        </w:tc>
        <w:tc>
          <w:tcPr>
            <w:tcW w:w="1211" w:type="dxa"/>
            <w:tcBorders>
              <w:top w:val="nil"/>
              <w:left w:val="nil"/>
              <w:bottom w:val="single" w:sz="8" w:space="0" w:color="auto"/>
              <w:right w:val="single" w:sz="8" w:space="0" w:color="auto"/>
            </w:tcBorders>
            <w:shd w:val="clear" w:color="auto" w:fill="auto"/>
            <w:vAlign w:val="center"/>
          </w:tcPr>
          <w:p w:rsidR="00F93704" w:rsidRPr="003F470F" w:rsidRDefault="00F93704" w:rsidP="00224F58">
            <w:pPr>
              <w:spacing w:after="0"/>
              <w:jc w:val="right"/>
              <w:rPr>
                <w:rFonts w:ascii="Franklin Gothic Book" w:eastAsia="Times New Roman" w:hAnsi="Franklin Gothic Book" w:cs="Times New Roman"/>
                <w:sz w:val="18"/>
                <w:szCs w:val="18"/>
                <w:lang w:val="es-ES_tradnl" w:eastAsia="es-ES"/>
              </w:rPr>
            </w:pPr>
            <w:r w:rsidRPr="00D74614">
              <w:rPr>
                <w:rFonts w:ascii="Franklin Gothic Book" w:eastAsia="Times New Roman" w:hAnsi="Franklin Gothic Book" w:cs="Times New Roman"/>
                <w:sz w:val="18"/>
                <w:szCs w:val="18"/>
                <w:lang w:val="es-ES_tradnl" w:eastAsia="es-ES"/>
              </w:rPr>
              <w:t>902,16</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C92105" w:rsidRDefault="00F93704" w:rsidP="00224F58">
            <w:pPr>
              <w:spacing w:after="0"/>
            </w:pPr>
            <w:r w:rsidRPr="00F93704">
              <w:rPr>
                <w:rFonts w:ascii="Franklin Gothic Book" w:eastAsia="Times New Roman" w:hAnsi="Franklin Gothic Book" w:cs="Times New Roman"/>
                <w:sz w:val="18"/>
                <w:szCs w:val="18"/>
                <w:lang w:val="es-ES_tradnl" w:eastAsia="es-ES"/>
              </w:rPr>
              <w:t>Unibertsitatea jangelarekin</w:t>
            </w:r>
            <w:r>
              <w:t xml:space="preserve"> / </w:t>
            </w:r>
            <w:r w:rsidRPr="00F93704">
              <w:rPr>
                <w:rFonts w:ascii="Franklin Gothic Book" w:eastAsia="Times New Roman" w:hAnsi="Franklin Gothic Book" w:cs="Times New Roman"/>
                <w:i/>
                <w:sz w:val="18"/>
                <w:szCs w:val="18"/>
                <w:lang w:val="es-ES_tradnl" w:eastAsia="es-ES"/>
              </w:rPr>
              <w:t>Universidades con comedor</w:t>
            </w:r>
          </w:p>
        </w:tc>
        <w:tc>
          <w:tcPr>
            <w:tcW w:w="1211" w:type="dxa"/>
            <w:tcBorders>
              <w:top w:val="nil"/>
              <w:left w:val="nil"/>
              <w:bottom w:val="single" w:sz="8" w:space="0" w:color="auto"/>
              <w:right w:val="single" w:sz="8" w:space="0" w:color="auto"/>
            </w:tcBorders>
            <w:shd w:val="clear" w:color="auto" w:fill="auto"/>
            <w:vAlign w:val="center"/>
          </w:tcPr>
          <w:p w:rsidR="00F93704" w:rsidRPr="002D3BB8" w:rsidRDefault="00F93704" w:rsidP="00224F58">
            <w:pPr>
              <w:spacing w:after="0" w:line="240" w:lineRule="auto"/>
              <w:jc w:val="right"/>
              <w:rPr>
                <w:rFonts w:ascii="Franklin Gothic Book" w:hAnsi="Franklin Gothic Book"/>
                <w:sz w:val="18"/>
              </w:rPr>
            </w:pPr>
            <w:r w:rsidRPr="002D3BB8">
              <w:rPr>
                <w:rFonts w:ascii="Franklin Gothic Book" w:hAnsi="Franklin Gothic Book"/>
                <w:sz w:val="18"/>
              </w:rPr>
              <w:t>902,16</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Pr="00C92105" w:rsidRDefault="00F93704" w:rsidP="00224F58">
            <w:pPr>
              <w:spacing w:after="0"/>
            </w:pPr>
            <w:r w:rsidRPr="00F93704">
              <w:rPr>
                <w:rFonts w:ascii="Franklin Gothic Book" w:eastAsia="Times New Roman" w:hAnsi="Franklin Gothic Book" w:cs="Times New Roman"/>
                <w:sz w:val="18"/>
                <w:szCs w:val="18"/>
                <w:lang w:val="es-ES_tradnl" w:eastAsia="es-ES"/>
              </w:rPr>
              <w:t>Ikerketa zentruak</w:t>
            </w:r>
            <w:r>
              <w:t xml:space="preserve"> / </w:t>
            </w:r>
            <w:r w:rsidRPr="00F93704">
              <w:rPr>
                <w:rFonts w:ascii="Franklin Gothic Book" w:eastAsia="Times New Roman" w:hAnsi="Franklin Gothic Book" w:cs="Times New Roman"/>
                <w:i/>
                <w:sz w:val="18"/>
                <w:szCs w:val="18"/>
                <w:lang w:val="es-ES_tradnl" w:eastAsia="es-ES"/>
              </w:rPr>
              <w:t>Centros de investigación</w:t>
            </w:r>
          </w:p>
        </w:tc>
        <w:tc>
          <w:tcPr>
            <w:tcW w:w="1211" w:type="dxa"/>
            <w:tcBorders>
              <w:top w:val="nil"/>
              <w:left w:val="nil"/>
              <w:bottom w:val="single" w:sz="8" w:space="0" w:color="auto"/>
              <w:right w:val="single" w:sz="8" w:space="0" w:color="auto"/>
            </w:tcBorders>
            <w:shd w:val="clear" w:color="auto" w:fill="auto"/>
            <w:vAlign w:val="center"/>
          </w:tcPr>
          <w:p w:rsidR="00F93704" w:rsidRPr="002D3BB8" w:rsidRDefault="00F93704" w:rsidP="00224F58">
            <w:pPr>
              <w:spacing w:after="0" w:line="240" w:lineRule="auto"/>
              <w:jc w:val="right"/>
              <w:rPr>
                <w:rFonts w:ascii="Franklin Gothic Book" w:hAnsi="Franklin Gothic Book"/>
                <w:sz w:val="18"/>
              </w:rPr>
            </w:pPr>
            <w:r w:rsidRPr="002D3BB8">
              <w:rPr>
                <w:rFonts w:ascii="Franklin Gothic Book" w:hAnsi="Franklin Gothic Book"/>
                <w:sz w:val="18"/>
              </w:rPr>
              <w:t>779,00</w:t>
            </w:r>
          </w:p>
        </w:tc>
      </w:tr>
      <w:tr w:rsidR="00F93704" w:rsidRPr="00E72DD9" w:rsidTr="00224F58">
        <w:tblPrEx>
          <w:tblLook w:val="04A0" w:firstRow="1" w:lastRow="0" w:firstColumn="1" w:lastColumn="0" w:noHBand="0" w:noVBand="1"/>
        </w:tblPrEx>
        <w:trPr>
          <w:trHeight w:val="527"/>
        </w:trPr>
        <w:tc>
          <w:tcPr>
            <w:tcW w:w="0" w:type="auto"/>
            <w:tcBorders>
              <w:top w:val="nil"/>
              <w:left w:val="single" w:sz="8" w:space="0" w:color="auto"/>
              <w:bottom w:val="single" w:sz="8" w:space="0" w:color="auto"/>
              <w:right w:val="single" w:sz="8" w:space="0" w:color="auto"/>
            </w:tcBorders>
            <w:shd w:val="clear" w:color="auto" w:fill="auto"/>
            <w:vAlign w:val="center"/>
          </w:tcPr>
          <w:p w:rsidR="00F93704" w:rsidRDefault="00F93704" w:rsidP="00224F58">
            <w:pPr>
              <w:spacing w:after="0"/>
            </w:pPr>
            <w:r w:rsidRPr="00F93704">
              <w:rPr>
                <w:rFonts w:ascii="Franklin Gothic Book" w:eastAsia="Times New Roman" w:hAnsi="Franklin Gothic Book" w:cs="Times New Roman"/>
                <w:sz w:val="18"/>
                <w:szCs w:val="18"/>
                <w:lang w:val="es-ES_tradnl" w:eastAsia="es-ES"/>
              </w:rPr>
              <w:t>Enpresa inkubategiak</w:t>
            </w:r>
            <w:r>
              <w:t xml:space="preserve"> / </w:t>
            </w:r>
            <w:r w:rsidRPr="00F93704">
              <w:rPr>
                <w:rFonts w:ascii="Franklin Gothic Book" w:eastAsia="Times New Roman" w:hAnsi="Franklin Gothic Book" w:cs="Times New Roman"/>
                <w:i/>
                <w:sz w:val="18"/>
                <w:szCs w:val="18"/>
                <w:lang w:val="es-ES_tradnl" w:eastAsia="es-ES"/>
              </w:rPr>
              <w:t>Empresas incubadoras</w:t>
            </w:r>
          </w:p>
        </w:tc>
        <w:tc>
          <w:tcPr>
            <w:tcW w:w="1211" w:type="dxa"/>
            <w:tcBorders>
              <w:top w:val="nil"/>
              <w:left w:val="nil"/>
              <w:bottom w:val="single" w:sz="8" w:space="0" w:color="auto"/>
              <w:right w:val="single" w:sz="8" w:space="0" w:color="auto"/>
            </w:tcBorders>
            <w:shd w:val="clear" w:color="auto" w:fill="auto"/>
            <w:vAlign w:val="center"/>
          </w:tcPr>
          <w:p w:rsidR="00F93704" w:rsidRPr="002D3BB8" w:rsidRDefault="00F93704" w:rsidP="00224F58">
            <w:pPr>
              <w:spacing w:after="0" w:line="240" w:lineRule="auto"/>
              <w:jc w:val="right"/>
              <w:rPr>
                <w:rFonts w:ascii="Franklin Gothic Book" w:hAnsi="Franklin Gothic Book"/>
                <w:sz w:val="18"/>
              </w:rPr>
            </w:pPr>
            <w:r w:rsidRPr="002D3BB8">
              <w:rPr>
                <w:rFonts w:ascii="Franklin Gothic Book" w:hAnsi="Franklin Gothic Book"/>
                <w:sz w:val="18"/>
              </w:rPr>
              <w:t>779,00</w:t>
            </w:r>
          </w:p>
        </w:tc>
      </w:tr>
      <w:tr w:rsidR="00F93704" w:rsidRPr="00E72DD9" w:rsidTr="00224F58">
        <w:tc>
          <w:tcPr>
            <w:tcW w:w="10276" w:type="dxa"/>
            <w:gridSpan w:val="2"/>
            <w:shd w:val="clear" w:color="auto" w:fill="auto"/>
          </w:tcPr>
          <w:p w:rsidR="00F93704" w:rsidRPr="00414CF3" w:rsidRDefault="00F93704" w:rsidP="00224F58">
            <w:pPr>
              <w:spacing w:after="0" w:line="240" w:lineRule="auto"/>
              <w:jc w:val="center"/>
              <w:rPr>
                <w:rFonts w:ascii="Franklin Gothic Book" w:eastAsia="Times New Roman" w:hAnsi="Franklin Gothic Book" w:cs="Times New Roman"/>
                <w:sz w:val="18"/>
                <w:szCs w:val="18"/>
                <w:lang w:val="es-ES_tradnl" w:eastAsia="es-ES"/>
              </w:rPr>
            </w:pPr>
          </w:p>
          <w:p w:rsidR="00F93704" w:rsidRPr="00414CF3" w:rsidRDefault="00F93704" w:rsidP="00224F58">
            <w:pPr>
              <w:spacing w:after="0" w:line="240" w:lineRule="auto"/>
              <w:jc w:val="center"/>
              <w:rPr>
                <w:rFonts w:ascii="Franklin Gothic Book" w:eastAsia="Times New Roman" w:hAnsi="Franklin Gothic Book" w:cs="Times New Roman"/>
                <w:sz w:val="18"/>
                <w:szCs w:val="18"/>
                <w:lang w:val="es-ES_tradnl" w:eastAsia="es-ES"/>
              </w:rPr>
            </w:pPr>
          </w:p>
          <w:p w:rsidR="00F93704" w:rsidRPr="00414CF3" w:rsidRDefault="00F93704" w:rsidP="00224F58">
            <w:pPr>
              <w:spacing w:after="0" w:line="240" w:lineRule="auto"/>
              <w:jc w:val="center"/>
              <w:rPr>
                <w:rFonts w:ascii="Franklin Gothic Book" w:eastAsia="Times New Roman" w:hAnsi="Franklin Gothic Book" w:cs="Times New Roman"/>
                <w:sz w:val="18"/>
                <w:szCs w:val="18"/>
                <w:lang w:val="es-ES_tradnl" w:eastAsia="es-ES"/>
              </w:rPr>
            </w:pPr>
          </w:p>
          <w:p w:rsidR="00F93704" w:rsidRPr="00414CF3" w:rsidRDefault="007A2B06" w:rsidP="00224F58">
            <w:pPr>
              <w:tabs>
                <w:tab w:val="left" w:pos="0"/>
                <w:tab w:val="left" w:pos="1985"/>
                <w:tab w:val="decimal" w:pos="8789"/>
              </w:tabs>
              <w:jc w:val="both"/>
              <w:rPr>
                <w:rFonts w:ascii="Franklin Gothic Book" w:eastAsia="Times New Roman" w:hAnsi="Franklin Gothic Book" w:cs="Times New Roman"/>
                <w:i/>
                <w:sz w:val="18"/>
                <w:szCs w:val="18"/>
                <w:lang w:val="es-ES_tradnl" w:eastAsia="es-ES"/>
              </w:rPr>
            </w:pPr>
            <w:r>
              <w:rPr>
                <w:rFonts w:ascii="Franklin Gothic Book" w:eastAsia="Times New Roman" w:hAnsi="Franklin Gothic Book" w:cs="Times New Roman"/>
                <w:sz w:val="18"/>
                <w:szCs w:val="18"/>
                <w:lang w:val="es-ES_tradnl" w:eastAsia="es-ES"/>
              </w:rPr>
              <w:t xml:space="preserve">Tarifa aplikatzeko irizpideak / </w:t>
            </w:r>
            <w:r w:rsidR="00F93704" w:rsidRPr="00414CF3">
              <w:rPr>
                <w:rFonts w:ascii="Franklin Gothic Book" w:eastAsia="Times New Roman" w:hAnsi="Franklin Gothic Book" w:cs="Times New Roman"/>
                <w:i/>
                <w:sz w:val="18"/>
                <w:szCs w:val="18"/>
                <w:lang w:val="es-ES_tradnl" w:eastAsia="es-ES"/>
              </w:rPr>
              <w:t>Criterios de aplicación de la tarifa.</w:t>
            </w:r>
          </w:p>
          <w:p w:rsidR="00F93704" w:rsidRPr="00A40B4F" w:rsidRDefault="00F93704" w:rsidP="00224F58">
            <w:pPr>
              <w:tabs>
                <w:tab w:val="left" w:pos="142"/>
                <w:tab w:val="left" w:pos="1985"/>
                <w:tab w:val="decimal" w:pos="8789"/>
              </w:tabs>
              <w:jc w:val="both"/>
              <w:rPr>
                <w:rFonts w:ascii="Franklin Gothic Book" w:eastAsia="Times New Roman" w:hAnsi="Franklin Gothic Book" w:cs="Times New Roman"/>
                <w:sz w:val="18"/>
                <w:szCs w:val="18"/>
                <w:lang w:val="es-ES_tradnl" w:eastAsia="es-ES"/>
              </w:rPr>
            </w:pPr>
            <w:r w:rsidRPr="00414CF3">
              <w:rPr>
                <w:rFonts w:ascii="Franklin Gothic Book" w:eastAsia="Times New Roman" w:hAnsi="Franklin Gothic Book" w:cs="Times New Roman"/>
                <w:sz w:val="18"/>
                <w:szCs w:val="18"/>
                <w:lang w:val="es-ES_tradnl" w:eastAsia="es-ES"/>
              </w:rPr>
              <w:t>-</w:t>
            </w:r>
            <w:r w:rsidRPr="00FF3338">
              <w:rPr>
                <w:rFonts w:ascii="Franklin Gothic Book" w:eastAsia="Times New Roman" w:hAnsi="Franklin Gothic Book" w:cs="Times New Roman"/>
                <w:sz w:val="18"/>
                <w:szCs w:val="18"/>
                <w:lang w:val="es-ES_tradnl" w:eastAsia="es-ES"/>
              </w:rPr>
              <w:t>Kuota urtekoa eta zatiezina izango da, etxebizitzen kasuan. Gainerako kasuetan, urtean zehar izan diren jabeen artean hilabeteka proportzionalki banatu</w:t>
            </w:r>
            <w:r w:rsidR="005416B5">
              <w:rPr>
                <w:rFonts w:ascii="Franklin Gothic Book" w:eastAsia="Times New Roman" w:hAnsi="Franklin Gothic Book" w:cs="Times New Roman"/>
                <w:sz w:val="18"/>
                <w:szCs w:val="18"/>
                <w:lang w:val="es-ES_tradnl" w:eastAsia="es-ES"/>
              </w:rPr>
              <w:t>ko da</w:t>
            </w:r>
            <w:r w:rsidRPr="00FF3338">
              <w:rPr>
                <w:rFonts w:ascii="Franklin Gothic Book" w:eastAsia="Times New Roman" w:hAnsi="Franklin Gothic Book" w:cs="Times New Roman"/>
                <w:sz w:val="18"/>
                <w:szCs w:val="18"/>
                <w:lang w:val="es-ES_tradnl" w:eastAsia="es-ES"/>
              </w:rPr>
              <w:t xml:space="preserve">. / </w:t>
            </w:r>
            <w:r w:rsidRPr="00414CF3">
              <w:rPr>
                <w:rFonts w:ascii="Franklin Gothic Book" w:eastAsia="Times New Roman" w:hAnsi="Franklin Gothic Book" w:cs="Times New Roman"/>
                <w:i/>
                <w:sz w:val="18"/>
                <w:szCs w:val="18"/>
                <w:lang w:val="es-ES_tradnl" w:eastAsia="es-ES"/>
              </w:rPr>
              <w:t xml:space="preserve">La cuota será anual e indivisible, en el caso de las viviendas. </w:t>
            </w:r>
            <w:r w:rsidRPr="00A40B4F">
              <w:rPr>
                <w:rFonts w:ascii="Franklin Gothic Book" w:eastAsia="Times New Roman" w:hAnsi="Franklin Gothic Book" w:cs="Times New Roman"/>
                <w:i/>
                <w:sz w:val="18"/>
                <w:szCs w:val="18"/>
                <w:lang w:val="es-ES_tradnl" w:eastAsia="es-ES"/>
              </w:rPr>
              <w:t>En los demás casos se prorrateará por meses entre los diferentes titulares que haya habido a lo largo del año.</w:t>
            </w:r>
            <w:r w:rsidRPr="00A40B4F">
              <w:rPr>
                <w:rFonts w:ascii="Franklin Gothic Book" w:eastAsia="Times New Roman" w:hAnsi="Franklin Gothic Book" w:cs="Times New Roman"/>
                <w:sz w:val="18"/>
                <w:szCs w:val="18"/>
                <w:lang w:val="es-ES_tradnl" w:eastAsia="es-ES"/>
              </w:rPr>
              <w:t xml:space="preserve"> </w:t>
            </w:r>
          </w:p>
          <w:p w:rsidR="00F93704" w:rsidRDefault="00F93704" w:rsidP="00224F58">
            <w:pPr>
              <w:spacing w:after="0" w:line="240" w:lineRule="auto"/>
              <w:jc w:val="both"/>
              <w:rPr>
                <w:rFonts w:ascii="Franklin Gothic Book" w:eastAsia="Times New Roman" w:hAnsi="Franklin Gothic Book" w:cs="Times New Roman"/>
                <w:i/>
                <w:sz w:val="18"/>
                <w:szCs w:val="18"/>
                <w:lang w:val="es-ES_tradnl" w:eastAsia="es-ES"/>
              </w:rPr>
            </w:pPr>
            <w:r w:rsidRPr="00DB2234">
              <w:rPr>
                <w:rFonts w:ascii="Franklin Gothic Book" w:eastAsia="Times New Roman" w:hAnsi="Franklin Gothic Book" w:cs="Times New Roman"/>
                <w:sz w:val="18"/>
                <w:szCs w:val="18"/>
                <w:lang w:val="es-ES_tradnl" w:eastAsia="es-ES"/>
              </w:rPr>
              <w:t xml:space="preserve">-Etxebizitza bat okupatutzat hartzen da, </w:t>
            </w:r>
            <w:r>
              <w:rPr>
                <w:rFonts w:ascii="Franklin Gothic Book" w:eastAsia="Times New Roman" w:hAnsi="Franklin Gothic Book" w:cs="Times New Roman"/>
                <w:sz w:val="18"/>
                <w:szCs w:val="18"/>
                <w:lang w:val="es-ES_tradnl" w:eastAsia="es-ES"/>
              </w:rPr>
              <w:t>biztanleen e</w:t>
            </w:r>
            <w:r w:rsidRPr="00DB2234">
              <w:rPr>
                <w:rFonts w:ascii="Franklin Gothic Book" w:eastAsia="Times New Roman" w:hAnsi="Franklin Gothic Book" w:cs="Times New Roman"/>
                <w:sz w:val="18"/>
                <w:szCs w:val="18"/>
                <w:lang w:val="es-ES_tradnl" w:eastAsia="es-ES"/>
              </w:rPr>
              <w:t>rroldan hala</w:t>
            </w:r>
            <w:r>
              <w:rPr>
                <w:rFonts w:ascii="Franklin Gothic Book" w:eastAsia="Times New Roman" w:hAnsi="Franklin Gothic Book" w:cs="Times New Roman"/>
                <w:sz w:val="18"/>
                <w:szCs w:val="18"/>
                <w:lang w:val="es-ES_tradnl" w:eastAsia="es-ES"/>
              </w:rPr>
              <w:t xml:space="preserve"> agertzen bada, b</w:t>
            </w:r>
            <w:r w:rsidRPr="00DB2234">
              <w:rPr>
                <w:rFonts w:ascii="Franklin Gothic Book" w:eastAsia="Times New Roman" w:hAnsi="Franklin Gothic Book" w:cs="Times New Roman"/>
                <w:sz w:val="18"/>
                <w:szCs w:val="18"/>
                <w:lang w:val="es-ES_tradnl" w:eastAsia="es-ES"/>
              </w:rPr>
              <w:t xml:space="preserve">iztanleen erroldak, bizilagunaren betebeharrak ez betetzeagatik, beste bitarteko batzuek ezagutzen ez duten etxebizitza edo lokalaren okupazio-egoerarik jasotzen ez duenean izan ezik./ </w:t>
            </w:r>
            <w:r w:rsidRPr="00414CF3">
              <w:rPr>
                <w:rFonts w:ascii="Franklin Gothic Book" w:eastAsia="Times New Roman" w:hAnsi="Franklin Gothic Book" w:cs="Times New Roman"/>
                <w:i/>
                <w:sz w:val="18"/>
                <w:szCs w:val="18"/>
                <w:lang w:val="es-ES_tradnl" w:eastAsia="es-ES"/>
              </w:rPr>
              <w:t>Una vivienda se considera ocupada, siempre y cuando figure como tal en el Padrón de Habitantes, salvo en aquellos casos en que el Padrón de habitantes, por incumplimiento de las obligaciones del vecino, no recoja una situación de ocupación de vivienda</w:t>
            </w:r>
            <w:r>
              <w:rPr>
                <w:rFonts w:ascii="Franklin Gothic Book" w:eastAsia="Times New Roman" w:hAnsi="Franklin Gothic Book" w:cs="Times New Roman"/>
                <w:i/>
                <w:sz w:val="18"/>
                <w:szCs w:val="18"/>
                <w:lang w:val="es-ES_tradnl" w:eastAsia="es-ES"/>
              </w:rPr>
              <w:t xml:space="preserve"> o local</w:t>
            </w:r>
            <w:r w:rsidRPr="00414CF3">
              <w:rPr>
                <w:rFonts w:ascii="Franklin Gothic Book" w:eastAsia="Times New Roman" w:hAnsi="Franklin Gothic Book" w:cs="Times New Roman"/>
                <w:i/>
                <w:sz w:val="18"/>
                <w:szCs w:val="18"/>
                <w:lang w:val="es-ES_tradnl" w:eastAsia="es-ES"/>
              </w:rPr>
              <w:t xml:space="preserve"> conocida por otros medios.</w:t>
            </w:r>
          </w:p>
          <w:p w:rsidR="00261915" w:rsidRPr="00414CF3" w:rsidRDefault="00261915" w:rsidP="00224F58">
            <w:pPr>
              <w:spacing w:after="0" w:line="240" w:lineRule="auto"/>
              <w:jc w:val="both"/>
              <w:rPr>
                <w:rFonts w:ascii="Franklin Gothic Book" w:eastAsia="Times New Roman" w:hAnsi="Franklin Gothic Book" w:cs="Times New Roman"/>
                <w:sz w:val="18"/>
                <w:szCs w:val="18"/>
                <w:lang w:val="es-ES_tradnl" w:eastAsia="es-ES"/>
              </w:rPr>
            </w:pPr>
          </w:p>
          <w:p w:rsidR="00F93704" w:rsidRPr="00261915" w:rsidRDefault="00F93704" w:rsidP="00224F58">
            <w:pPr>
              <w:spacing w:after="0" w:line="240" w:lineRule="auto"/>
              <w:jc w:val="both"/>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w:t>
            </w:r>
            <w:r w:rsidRPr="00FF3338">
              <w:rPr>
                <w:rFonts w:ascii="Franklin Gothic Book" w:eastAsia="Times New Roman" w:hAnsi="Franklin Gothic Book" w:cs="Times New Roman"/>
                <w:sz w:val="18"/>
                <w:szCs w:val="18"/>
                <w:lang w:val="es-ES_tradnl" w:eastAsia="es-ES"/>
              </w:rPr>
              <w:t>Etxebizitzen jabeak edo erabiltzaileak ekainaren 30a baino lehen aldatuz gero, urte horretako erroldan sartuko dira</w:t>
            </w:r>
            <w:r w:rsidR="00261915">
              <w:rPr>
                <w:rFonts w:ascii="Franklin Gothic Book" w:eastAsia="Times New Roman" w:hAnsi="Franklin Gothic Book" w:cs="Times New Roman"/>
                <w:sz w:val="18"/>
                <w:szCs w:val="18"/>
                <w:lang w:val="es-ES_tradnl" w:eastAsia="es-ES"/>
              </w:rPr>
              <w:t>, eta haiei kitatuko zaie tasa. Bigarren seihilekoan</w:t>
            </w:r>
            <w:r w:rsidRPr="00FF3338">
              <w:rPr>
                <w:rFonts w:ascii="Franklin Gothic Book" w:eastAsia="Times New Roman" w:hAnsi="Franklin Gothic Book" w:cs="Times New Roman"/>
                <w:sz w:val="18"/>
                <w:szCs w:val="18"/>
                <w:lang w:val="es-ES_tradnl" w:eastAsia="es-ES"/>
              </w:rPr>
              <w:t xml:space="preserve"> egindako aldaketak hurrengo urteko erroldan sartu eta handik aurrera hartuko dira </w:t>
            </w:r>
            <w:r w:rsidRPr="00261915">
              <w:rPr>
                <w:rFonts w:ascii="Franklin Gothic Book" w:eastAsia="Times New Roman" w:hAnsi="Franklin Gothic Book" w:cs="Times New Roman"/>
                <w:sz w:val="18"/>
                <w:szCs w:val="18"/>
                <w:lang w:val="es-ES_tradnl" w:eastAsia="es-ES"/>
              </w:rPr>
              <w:t xml:space="preserve">kontuan. / </w:t>
            </w:r>
            <w:r w:rsidRPr="00261915">
              <w:rPr>
                <w:rFonts w:ascii="Franklin Gothic Book" w:eastAsia="Times New Roman" w:hAnsi="Franklin Gothic Book" w:cs="Times New Roman"/>
                <w:i/>
                <w:sz w:val="18"/>
                <w:szCs w:val="18"/>
                <w:lang w:val="es-ES_tradnl" w:eastAsia="es-ES"/>
              </w:rPr>
              <w:t>Los cambios de titularidad o de ocupación de viviendas, que se produzcan hasta el 30 de Junio de cada año, surtirán efectos en el Padrón de ese año. Los cambios producidos en el 2º semestre del año tendrán efectos en el Padrón del año siguiente.</w:t>
            </w:r>
          </w:p>
          <w:p w:rsidR="00F93704" w:rsidRPr="00261915" w:rsidRDefault="00F93704" w:rsidP="00224F58">
            <w:pPr>
              <w:spacing w:after="0" w:line="240" w:lineRule="auto"/>
              <w:jc w:val="both"/>
              <w:rPr>
                <w:rFonts w:ascii="Franklin Gothic Book" w:eastAsia="Times New Roman" w:hAnsi="Franklin Gothic Book" w:cs="Times New Roman"/>
                <w:sz w:val="18"/>
                <w:szCs w:val="18"/>
                <w:lang w:val="es-ES_tradnl" w:eastAsia="es-ES"/>
              </w:rPr>
            </w:pPr>
          </w:p>
          <w:p w:rsidR="00F93704" w:rsidRPr="00261915" w:rsidRDefault="00F93704" w:rsidP="00224F58">
            <w:pPr>
              <w:tabs>
                <w:tab w:val="left" w:pos="142"/>
                <w:tab w:val="left" w:pos="1985"/>
                <w:tab w:val="decimal" w:pos="8789"/>
              </w:tabs>
              <w:ind w:right="96"/>
              <w:jc w:val="both"/>
              <w:rPr>
                <w:rFonts w:ascii="Franklin Gothic Book" w:eastAsia="Times New Roman" w:hAnsi="Franklin Gothic Book" w:cs="Times New Roman"/>
                <w:sz w:val="18"/>
                <w:szCs w:val="18"/>
                <w:lang w:val="es-ES_tradnl" w:eastAsia="es-ES"/>
              </w:rPr>
            </w:pPr>
            <w:r w:rsidRPr="00261915">
              <w:rPr>
                <w:rFonts w:ascii="Franklin Gothic Book" w:eastAsia="Times New Roman" w:hAnsi="Franklin Gothic Book" w:cs="Times New Roman"/>
                <w:sz w:val="18"/>
                <w:szCs w:val="18"/>
                <w:lang w:val="es-ES_tradnl" w:eastAsia="es-ES"/>
              </w:rPr>
              <w:t xml:space="preserve">-Hutsik dauden lokal komertzialek eta etxebizitza hutsek </w:t>
            </w:r>
            <w:r w:rsidR="00261915">
              <w:rPr>
                <w:rFonts w:ascii="Franklin Gothic Book" w:eastAsia="Times New Roman" w:hAnsi="Franklin Gothic Book" w:cs="Times New Roman"/>
                <w:sz w:val="18"/>
                <w:szCs w:val="18"/>
                <w:lang w:val="es-ES_tradnl" w:eastAsia="es-ES"/>
              </w:rPr>
              <w:t>berdin</w:t>
            </w:r>
            <w:r w:rsidRPr="00261915">
              <w:rPr>
                <w:rFonts w:ascii="Franklin Gothic Book" w:eastAsia="Times New Roman" w:hAnsi="Franklin Gothic Book" w:cs="Times New Roman"/>
                <w:sz w:val="18"/>
                <w:szCs w:val="18"/>
                <w:lang w:val="es-ES_tradnl" w:eastAsia="es-ES"/>
              </w:rPr>
              <w:t xml:space="preserve"> hartuko dira. / </w:t>
            </w:r>
            <w:r w:rsidRPr="00261915">
              <w:rPr>
                <w:rFonts w:ascii="Franklin Gothic Book" w:eastAsia="Times New Roman" w:hAnsi="Franklin Gothic Book" w:cs="Times New Roman"/>
                <w:i/>
                <w:sz w:val="18"/>
                <w:szCs w:val="18"/>
                <w:lang w:val="es-ES_tradnl" w:eastAsia="es-ES"/>
              </w:rPr>
              <w:t>Igual tratamiento a los locales comerciales vacíos que a las viviendas particulares vacías</w:t>
            </w:r>
            <w:r w:rsidRPr="00261915">
              <w:rPr>
                <w:rFonts w:ascii="Franklin Gothic Book" w:eastAsia="Times New Roman" w:hAnsi="Franklin Gothic Book" w:cs="Times New Roman"/>
                <w:sz w:val="18"/>
                <w:szCs w:val="18"/>
                <w:lang w:val="es-ES_tradnl" w:eastAsia="es-ES"/>
              </w:rPr>
              <w:t>.</w:t>
            </w:r>
          </w:p>
          <w:p w:rsidR="00F93704" w:rsidRPr="00FF4880" w:rsidRDefault="00F93704" w:rsidP="00224F58">
            <w:pPr>
              <w:tabs>
                <w:tab w:val="left" w:pos="142"/>
                <w:tab w:val="left" w:pos="1985"/>
                <w:tab w:val="decimal" w:pos="8789"/>
              </w:tabs>
              <w:ind w:right="96"/>
              <w:jc w:val="both"/>
              <w:rPr>
                <w:rFonts w:ascii="Franklin Gothic Book" w:eastAsia="Times New Roman" w:hAnsi="Franklin Gothic Book" w:cs="Times New Roman"/>
                <w:sz w:val="18"/>
                <w:szCs w:val="18"/>
                <w:lang w:val="es-ES_tradnl" w:eastAsia="es-ES"/>
              </w:rPr>
            </w:pPr>
            <w:r w:rsidRPr="00FF4880">
              <w:rPr>
                <w:rFonts w:ascii="Franklin Gothic Book" w:eastAsia="Times New Roman" w:hAnsi="Franklin Gothic Book" w:cs="Times New Roman"/>
                <w:sz w:val="18"/>
                <w:szCs w:val="18"/>
                <w:lang w:val="es-ES_tradnl" w:eastAsia="es-ES"/>
              </w:rPr>
              <w:t xml:space="preserve">-Enpresa, establezimendu eta industria txikiarentzat, eta bakarrik Sasietako Mankomunitateak  jasotzen ez duen zabor mota kontuan izanik, honi dagokion Garbiguneko faktura deskontatu ahalko da beti ere kontuan izanik gutxieneko zabor-tasa dagokionaren %50a izango dela. / </w:t>
            </w:r>
            <w:r w:rsidRPr="00414CF3">
              <w:rPr>
                <w:rFonts w:ascii="Franklin Gothic Book" w:eastAsia="Times New Roman" w:hAnsi="Franklin Gothic Book" w:cs="Times New Roman"/>
                <w:i/>
                <w:sz w:val="18"/>
                <w:szCs w:val="18"/>
                <w:lang w:val="es-ES_tradnl" w:eastAsia="es-ES"/>
              </w:rPr>
              <w:t>A las empresas, establecimientos y pequeñas industrias, se les podrá aplicar un descuento en la tasa de basuras por  el importe de las facturas del garbigune referentes únicamente a aquellos residuos no recogidos por la Mancomunidad de Sasieta y teniendo en cuenta siempre que la tasa  de basuras mínimas a pagar será del 50% de lo que les corresponda.</w:t>
            </w:r>
          </w:p>
          <w:p w:rsidR="00F93704" w:rsidRPr="00FF4880" w:rsidRDefault="00F93704" w:rsidP="00224F58">
            <w:pPr>
              <w:spacing w:after="0" w:line="240" w:lineRule="auto"/>
              <w:jc w:val="both"/>
              <w:rPr>
                <w:rFonts w:ascii="Franklin Gothic Book" w:eastAsia="Times New Roman" w:hAnsi="Franklin Gothic Book" w:cs="Times New Roman"/>
                <w:sz w:val="18"/>
                <w:szCs w:val="18"/>
                <w:lang w:val="es-ES_tradnl" w:eastAsia="es-ES"/>
              </w:rPr>
            </w:pPr>
            <w:r w:rsidRPr="00FF4880">
              <w:rPr>
                <w:rFonts w:ascii="Franklin Gothic Book" w:eastAsia="Times New Roman" w:hAnsi="Franklin Gothic Book" w:cs="Times New Roman"/>
                <w:sz w:val="18"/>
                <w:szCs w:val="18"/>
                <w:lang w:val="es-ES_tradnl" w:eastAsia="es-ES"/>
              </w:rPr>
              <w:t xml:space="preserve">- Garajeek 0,00 euro / </w:t>
            </w:r>
            <w:r w:rsidRPr="00414CF3">
              <w:rPr>
                <w:rFonts w:ascii="Franklin Gothic Book" w:eastAsia="Times New Roman" w:hAnsi="Franklin Gothic Book" w:cs="Times New Roman"/>
                <w:i/>
                <w:sz w:val="18"/>
                <w:szCs w:val="18"/>
                <w:lang w:val="es-ES_tradnl" w:eastAsia="es-ES"/>
              </w:rPr>
              <w:t>Garajes 0,00 euros</w:t>
            </w:r>
          </w:p>
          <w:p w:rsidR="00F93704" w:rsidRPr="00414CF3" w:rsidRDefault="00F93704" w:rsidP="00224F58">
            <w:pPr>
              <w:spacing w:after="0" w:line="240" w:lineRule="auto"/>
              <w:jc w:val="both"/>
              <w:rPr>
                <w:rFonts w:ascii="Franklin Gothic Book" w:eastAsia="Times New Roman" w:hAnsi="Franklin Gothic Book" w:cs="Times New Roman"/>
                <w:i/>
                <w:sz w:val="18"/>
                <w:szCs w:val="18"/>
                <w:lang w:val="es-ES_tradnl" w:eastAsia="es-ES"/>
              </w:rPr>
            </w:pPr>
            <w:r w:rsidRPr="00FF4880">
              <w:rPr>
                <w:rFonts w:ascii="Franklin Gothic Book" w:eastAsia="Times New Roman" w:hAnsi="Franklin Gothic Book" w:cs="Times New Roman"/>
                <w:sz w:val="18"/>
                <w:szCs w:val="18"/>
                <w:lang w:val="es-ES_tradnl" w:eastAsia="es-ES"/>
              </w:rPr>
              <w:t xml:space="preserve">- Trasteroek 0,00 euro/ </w:t>
            </w:r>
            <w:r w:rsidRPr="00414CF3">
              <w:rPr>
                <w:rFonts w:ascii="Franklin Gothic Book" w:eastAsia="Times New Roman" w:hAnsi="Franklin Gothic Book" w:cs="Times New Roman"/>
                <w:i/>
                <w:sz w:val="18"/>
                <w:szCs w:val="18"/>
                <w:lang w:val="es-ES_tradnl" w:eastAsia="es-ES"/>
              </w:rPr>
              <w:t>Trasteros 0,00 euros</w:t>
            </w:r>
          </w:p>
          <w:p w:rsidR="00F93704" w:rsidRPr="00414CF3" w:rsidRDefault="00F93704" w:rsidP="00224F58">
            <w:pPr>
              <w:spacing w:after="0" w:line="240" w:lineRule="auto"/>
              <w:jc w:val="both"/>
              <w:rPr>
                <w:rFonts w:ascii="Franklin Gothic Book" w:eastAsia="Times New Roman" w:hAnsi="Franklin Gothic Book" w:cs="Times New Roman"/>
                <w:sz w:val="18"/>
                <w:szCs w:val="18"/>
                <w:lang w:val="es-ES_tradnl" w:eastAsia="es-ES"/>
              </w:rPr>
            </w:pPr>
            <w:r w:rsidRPr="00FF4880">
              <w:rPr>
                <w:rFonts w:ascii="Franklin Gothic Book" w:eastAsia="Times New Roman" w:hAnsi="Franklin Gothic Book" w:cs="Times New Roman"/>
                <w:sz w:val="18"/>
                <w:szCs w:val="18"/>
                <w:lang w:val="es-ES_tradnl" w:eastAsia="es-ES"/>
              </w:rPr>
              <w:t xml:space="preserve">- Udalak badauka bidea etxe batean bizi diren bizilagun guztiei batera kitatzeko zerbitzu honen tasa. / </w:t>
            </w:r>
            <w:r w:rsidRPr="00D269C1">
              <w:rPr>
                <w:rFonts w:ascii="Franklin Gothic Book" w:eastAsia="Times New Roman" w:hAnsi="Franklin Gothic Book" w:cs="Times New Roman"/>
                <w:i/>
                <w:sz w:val="18"/>
                <w:szCs w:val="18"/>
                <w:lang w:val="es-ES_tradnl" w:eastAsia="es-ES"/>
              </w:rPr>
              <w:t>Podrá éste Ayuntamiento liquidar de forma conjunta para todos los vecinos de una casa, los recibos de basura que les correspondan.</w:t>
            </w:r>
          </w:p>
          <w:p w:rsidR="00F93704" w:rsidRPr="00FF4880" w:rsidRDefault="00F93704" w:rsidP="00224F58">
            <w:pPr>
              <w:spacing w:after="0" w:line="240" w:lineRule="auto"/>
              <w:jc w:val="both"/>
              <w:rPr>
                <w:rFonts w:ascii="Franklin Gothic Book" w:eastAsia="Times New Roman" w:hAnsi="Franklin Gothic Book" w:cs="Times New Roman"/>
                <w:sz w:val="18"/>
                <w:szCs w:val="18"/>
                <w:lang w:val="es-ES_tradnl" w:eastAsia="es-ES"/>
              </w:rPr>
            </w:pPr>
          </w:p>
          <w:p w:rsidR="00F93704" w:rsidRPr="00FF4880" w:rsidRDefault="00F93704" w:rsidP="00224F58">
            <w:pPr>
              <w:spacing w:after="0" w:line="240" w:lineRule="auto"/>
              <w:ind w:right="96"/>
              <w:jc w:val="both"/>
              <w:rPr>
                <w:rFonts w:ascii="Franklin Gothic Book" w:eastAsia="Times New Roman" w:hAnsi="Franklin Gothic Book" w:cs="Times New Roman"/>
                <w:sz w:val="18"/>
                <w:szCs w:val="18"/>
                <w:lang w:val="es-ES_tradnl" w:eastAsia="es-ES"/>
              </w:rPr>
            </w:pPr>
            <w:r w:rsidRPr="00B36684">
              <w:rPr>
                <w:rFonts w:ascii="Franklin Gothic Book" w:eastAsia="Times New Roman" w:hAnsi="Franklin Gothic Book" w:cs="Times New Roman"/>
                <w:sz w:val="18"/>
                <w:szCs w:val="18"/>
                <w:lang w:val="es-ES_tradnl" w:eastAsia="es-ES"/>
              </w:rPr>
              <w:t xml:space="preserve">- Autokonpostajea egiten dutenek zaborren tasen %70eko ordainduko dute, baina edukiontzi organikoa hilabetean behin baino gehiagotan zabaltzen bada txartelarekin ez da hobaria aplikatuko / </w:t>
            </w:r>
            <w:r w:rsidRPr="00D269C1">
              <w:rPr>
                <w:rFonts w:ascii="Franklin Gothic Book" w:eastAsia="Times New Roman" w:hAnsi="Franklin Gothic Book" w:cs="Times New Roman"/>
                <w:i/>
                <w:sz w:val="18"/>
                <w:szCs w:val="18"/>
                <w:lang w:val="es-ES_tradnl" w:eastAsia="es-ES"/>
              </w:rPr>
              <w:t>Pagarán e</w:t>
            </w:r>
            <w:r w:rsidR="008A2A36">
              <w:rPr>
                <w:rFonts w:ascii="Franklin Gothic Book" w:eastAsia="Times New Roman" w:hAnsi="Franklin Gothic Book" w:cs="Times New Roman"/>
                <w:i/>
                <w:sz w:val="18"/>
                <w:szCs w:val="18"/>
                <w:lang w:val="es-ES_tradnl" w:eastAsia="es-ES"/>
              </w:rPr>
              <w:t xml:space="preserve">l  70%  de la tasa de basuras </w:t>
            </w:r>
            <w:r w:rsidRPr="00D269C1">
              <w:rPr>
                <w:rFonts w:ascii="Franklin Gothic Book" w:eastAsia="Times New Roman" w:hAnsi="Franklin Gothic Book" w:cs="Times New Roman"/>
                <w:i/>
                <w:sz w:val="18"/>
                <w:szCs w:val="18"/>
                <w:lang w:val="es-ES_tradnl" w:eastAsia="es-ES"/>
              </w:rPr>
              <w:t>aquellos que realicen autocompostaje, siempre que no se abra con la tarjeta el contenedor orgánico más de una vez al mes, ya que en ese caso no se aplicará la bonificación.</w:t>
            </w:r>
          </w:p>
          <w:p w:rsidR="00F93704" w:rsidRPr="00414CF3" w:rsidRDefault="00F93704" w:rsidP="00224F58">
            <w:pPr>
              <w:spacing w:after="0" w:line="240" w:lineRule="auto"/>
              <w:jc w:val="both"/>
              <w:rPr>
                <w:rFonts w:ascii="Franklin Gothic Book" w:eastAsia="Times New Roman" w:hAnsi="Franklin Gothic Book" w:cs="Times New Roman"/>
                <w:sz w:val="18"/>
                <w:szCs w:val="18"/>
                <w:lang w:val="es-ES_tradnl" w:eastAsia="es-ES"/>
              </w:rPr>
            </w:pPr>
          </w:p>
        </w:tc>
      </w:tr>
    </w:tbl>
    <w:p w:rsidR="00435AD0" w:rsidRPr="002374AA" w:rsidRDefault="00435AD0" w:rsidP="00224F58">
      <w:pPr>
        <w:spacing w:after="0" w:line="240" w:lineRule="auto"/>
        <w:rPr>
          <w:rFonts w:ascii="Franklin Gothic Book" w:eastAsia="Times New Roman" w:hAnsi="Franklin Gothic Book" w:cs="Times New Roman"/>
          <w:sz w:val="18"/>
          <w:szCs w:val="18"/>
          <w:u w:val="single"/>
          <w:lang w:val="es-ES_tradnl" w:eastAsia="es-ES"/>
        </w:rPr>
      </w:pPr>
    </w:p>
    <w:p w:rsidR="004308E5" w:rsidRPr="00D269C1" w:rsidRDefault="00205C36" w:rsidP="00224F58">
      <w:pPr>
        <w:shd w:val="pct20" w:color="auto" w:fill="auto"/>
        <w:tabs>
          <w:tab w:val="left" w:pos="288"/>
          <w:tab w:val="left" w:pos="1008"/>
          <w:tab w:val="decimal" w:pos="8505"/>
        </w:tabs>
        <w:jc w:val="center"/>
        <w:rPr>
          <w:rFonts w:ascii="Franklin Gothic Book" w:eastAsia="Times New Roman" w:hAnsi="Franklin Gothic Book" w:cs="Times New Roman"/>
          <w:b/>
          <w:sz w:val="18"/>
          <w:szCs w:val="18"/>
          <w:u w:val="single"/>
          <w:lang w:val="es-ES_tradnl" w:eastAsia="es-ES"/>
        </w:rPr>
      </w:pPr>
      <w:r w:rsidRPr="002374AA">
        <w:rPr>
          <w:rFonts w:ascii="Franklin Gothic Book" w:eastAsia="Times New Roman" w:hAnsi="Franklin Gothic Book" w:cs="Times New Roman"/>
          <w:b/>
          <w:sz w:val="18"/>
          <w:szCs w:val="18"/>
          <w:lang w:val="es-ES_tradnl" w:eastAsia="es-ES"/>
        </w:rPr>
        <w:t xml:space="preserve">MATERIALAK ALOKATZEA </w:t>
      </w:r>
      <w:r w:rsidR="006673D3" w:rsidRPr="002374AA">
        <w:rPr>
          <w:rFonts w:ascii="Franklin Gothic Book" w:eastAsia="Times New Roman" w:hAnsi="Franklin Gothic Book" w:cs="Times New Roman"/>
          <w:b/>
          <w:sz w:val="18"/>
          <w:szCs w:val="18"/>
          <w:lang w:val="es-ES_tradnl" w:eastAsia="es-ES"/>
        </w:rPr>
        <w:t xml:space="preserve"> / </w:t>
      </w:r>
      <w:r w:rsidR="006673D3" w:rsidRPr="00D269C1">
        <w:rPr>
          <w:rFonts w:ascii="Franklin Gothic Book" w:eastAsia="Times New Roman" w:hAnsi="Franklin Gothic Book" w:cs="Times New Roman"/>
          <w:b/>
          <w:i/>
          <w:sz w:val="18"/>
          <w:szCs w:val="18"/>
          <w:lang w:val="es-ES_tradnl" w:eastAsia="es-ES"/>
        </w:rPr>
        <w:t>ALQUILER DE MATERIAL</w:t>
      </w:r>
      <w:r w:rsidR="006673D3" w:rsidRPr="00D269C1">
        <w:rPr>
          <w:rFonts w:ascii="Franklin Gothic Book" w:eastAsia="Times New Roman" w:hAnsi="Franklin Gothic Book" w:cs="Times New Roman"/>
          <w:b/>
          <w:sz w:val="18"/>
          <w:szCs w:val="18"/>
          <w:u w:val="single"/>
          <w:lang w:val="es-ES_tradnl" w:eastAsia="es-ES"/>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237"/>
        <w:gridCol w:w="2552"/>
      </w:tblGrid>
      <w:tr w:rsidR="00315392" w:rsidTr="00EC2723">
        <w:trPr>
          <w:cantSplit/>
          <w:trHeight w:val="290"/>
        </w:trPr>
        <w:tc>
          <w:tcPr>
            <w:tcW w:w="6237" w:type="dxa"/>
          </w:tcPr>
          <w:p w:rsidR="00F11FE5" w:rsidRPr="002374AA" w:rsidRDefault="00205C36" w:rsidP="00224F58">
            <w:pPr>
              <w:keepNext/>
              <w:spacing w:before="40" w:after="0" w:line="240" w:lineRule="auto"/>
              <w:outlineLvl w:val="2"/>
              <w:rPr>
                <w:rFonts w:ascii="Franklin Gothic Book" w:eastAsia="Times New Roman" w:hAnsi="Franklin Gothic Book" w:cs="Times New Roman"/>
                <w:b/>
                <w:sz w:val="18"/>
                <w:szCs w:val="18"/>
                <w:u w:val="single"/>
                <w:lang w:val="es-ES_tradnl" w:eastAsia="es-ES"/>
              </w:rPr>
            </w:pPr>
            <w:r w:rsidRPr="002374AA">
              <w:rPr>
                <w:rFonts w:ascii="Franklin Gothic Book" w:eastAsia="Times New Roman" w:hAnsi="Franklin Gothic Book" w:cs="Times New Roman"/>
                <w:b/>
                <w:sz w:val="18"/>
                <w:szCs w:val="18"/>
                <w:u w:val="single"/>
                <w:lang w:val="es-ES_tradnl" w:eastAsia="es-ES"/>
              </w:rPr>
              <w:t xml:space="preserve">JAIETAKO MATERIALA ERRENTAN EMATEKO </w:t>
            </w:r>
          </w:p>
          <w:p w:rsidR="00F11FE5" w:rsidRPr="002374AA" w:rsidRDefault="00205C36" w:rsidP="00224F58">
            <w:pPr>
              <w:spacing w:before="60" w:after="60" w:line="240" w:lineRule="auto"/>
              <w:rPr>
                <w:rFonts w:ascii="Franklin Gothic Book" w:eastAsia="Times New Roman" w:hAnsi="Franklin Gothic Book" w:cs="Times New Roman"/>
                <w:strike/>
                <w:sz w:val="18"/>
                <w:szCs w:val="18"/>
                <w:lang w:val="es-ES_tradnl" w:eastAsia="es-ES"/>
              </w:rPr>
            </w:pPr>
            <w:r w:rsidRPr="002374AA">
              <w:rPr>
                <w:rFonts w:ascii="Franklin Gothic Book" w:eastAsia="Times New Roman" w:hAnsi="Franklin Gothic Book" w:cs="Times New Roman"/>
                <w:b/>
                <w:i/>
                <w:sz w:val="18"/>
                <w:szCs w:val="18"/>
                <w:u w:val="single"/>
                <w:lang w:val="es-ES_tradnl" w:eastAsia="es-ES"/>
              </w:rPr>
              <w:t>Alquiler de material de fiestas</w:t>
            </w:r>
          </w:p>
        </w:tc>
        <w:tc>
          <w:tcPr>
            <w:tcW w:w="2552" w:type="dxa"/>
          </w:tcPr>
          <w:p w:rsidR="00F11FE5" w:rsidRPr="002374AA" w:rsidRDefault="00205C36" w:rsidP="00224F58">
            <w:pPr>
              <w:spacing w:after="0" w:line="240" w:lineRule="auto"/>
              <w:jc w:val="center"/>
              <w:rPr>
                <w:rFonts w:ascii="Franklin Gothic Book" w:eastAsia="Times New Roman" w:hAnsi="Franklin Gothic Book" w:cs="Times New Roman"/>
                <w:strike/>
                <w:sz w:val="18"/>
                <w:szCs w:val="18"/>
                <w:lang w:val="es-ES_tradnl" w:eastAsia="es-ES"/>
              </w:rPr>
            </w:pPr>
            <w:r w:rsidRPr="002374AA">
              <w:rPr>
                <w:rFonts w:ascii="Franklin Gothic Book" w:eastAsia="Times New Roman" w:hAnsi="Franklin Gothic Book" w:cs="Times New Roman"/>
                <w:b/>
                <w:sz w:val="18"/>
                <w:szCs w:val="18"/>
                <w:lang w:val="es-ES_tradnl" w:eastAsia="es-ES"/>
              </w:rPr>
              <w:t>Euro</w:t>
            </w:r>
            <w:r w:rsidR="00D269C1">
              <w:rPr>
                <w:rFonts w:ascii="Franklin Gothic Book" w:eastAsia="Times New Roman" w:hAnsi="Franklin Gothic Book" w:cs="Times New Roman"/>
                <w:b/>
                <w:sz w:val="18"/>
                <w:szCs w:val="18"/>
                <w:lang w:val="es-ES_tradnl" w:eastAsia="es-ES"/>
              </w:rPr>
              <w:t>a</w:t>
            </w:r>
            <w:r w:rsidRPr="002374AA">
              <w:rPr>
                <w:rFonts w:ascii="Franklin Gothic Book" w:eastAsia="Times New Roman" w:hAnsi="Franklin Gothic Book" w:cs="Times New Roman"/>
                <w:b/>
                <w:sz w:val="18"/>
                <w:szCs w:val="18"/>
                <w:lang w:val="es-ES_tradnl" w:eastAsia="es-ES"/>
              </w:rPr>
              <w:t>k</w:t>
            </w:r>
          </w:p>
        </w:tc>
      </w:tr>
      <w:tr w:rsidR="00315392" w:rsidTr="00EC2723">
        <w:trPr>
          <w:cantSplit/>
          <w:trHeight w:val="290"/>
        </w:trPr>
        <w:tc>
          <w:tcPr>
            <w:tcW w:w="6237" w:type="dxa"/>
          </w:tcPr>
          <w:p w:rsidR="00F11FE5" w:rsidRPr="002374AA" w:rsidRDefault="00205C36" w:rsidP="00224F58">
            <w:pPr>
              <w:spacing w:before="60" w:after="60" w:line="240" w:lineRule="auto"/>
              <w:rPr>
                <w:rFonts w:ascii="Franklin Gothic Book" w:eastAsia="Times New Roman" w:hAnsi="Franklin Gothic Book" w:cs="Times New Roman"/>
                <w:strike/>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Hesi metalikoak / </w:t>
            </w:r>
            <w:r w:rsidRPr="002374AA">
              <w:rPr>
                <w:rFonts w:ascii="Franklin Gothic Book" w:eastAsia="Times New Roman" w:hAnsi="Franklin Gothic Book" w:cs="Times New Roman"/>
                <w:i/>
                <w:sz w:val="18"/>
                <w:szCs w:val="18"/>
                <w:lang w:val="es-ES_tradnl" w:eastAsia="es-ES"/>
              </w:rPr>
              <w:t xml:space="preserve">Vallas metálicas </w:t>
            </w:r>
          </w:p>
        </w:tc>
        <w:tc>
          <w:tcPr>
            <w:tcW w:w="2552" w:type="dxa"/>
          </w:tcPr>
          <w:p w:rsidR="00F11FE5" w:rsidRPr="002374AA"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5,07</w:t>
            </w:r>
            <w:r w:rsidR="00205C36" w:rsidRPr="002374AA">
              <w:rPr>
                <w:rFonts w:ascii="Franklin Gothic Book" w:eastAsia="Times New Roman" w:hAnsi="Franklin Gothic Book" w:cs="Times New Roman"/>
                <w:sz w:val="18"/>
                <w:szCs w:val="18"/>
                <w:lang w:val="es-ES_tradnl" w:eastAsia="es-ES"/>
              </w:rPr>
              <w:t xml:space="preserve">€ uni./astea </w:t>
            </w:r>
            <w:r w:rsidR="00205C36" w:rsidRPr="00D269C1">
              <w:rPr>
                <w:rFonts w:ascii="Franklin Gothic Book" w:eastAsia="Times New Roman" w:hAnsi="Franklin Gothic Book" w:cs="Times New Roman"/>
                <w:i/>
                <w:sz w:val="18"/>
                <w:szCs w:val="18"/>
                <w:lang w:val="es-ES_tradnl" w:eastAsia="es-ES"/>
              </w:rPr>
              <w:t>(semana</w:t>
            </w:r>
            <w:r w:rsidR="00205C36" w:rsidRPr="002374AA">
              <w:rPr>
                <w:rFonts w:ascii="Franklin Gothic Book" w:eastAsia="Times New Roman" w:hAnsi="Franklin Gothic Book" w:cs="Times New Roman"/>
                <w:sz w:val="18"/>
                <w:szCs w:val="18"/>
                <w:lang w:val="es-ES_tradnl" w:eastAsia="es-ES"/>
              </w:rPr>
              <w:t>)</w:t>
            </w:r>
          </w:p>
        </w:tc>
      </w:tr>
      <w:tr w:rsidR="00315392" w:rsidTr="00EC2723">
        <w:trPr>
          <w:cantSplit/>
          <w:trHeight w:val="290"/>
        </w:trPr>
        <w:tc>
          <w:tcPr>
            <w:tcW w:w="6237" w:type="dxa"/>
          </w:tcPr>
          <w:p w:rsidR="00F11FE5" w:rsidRPr="002374AA" w:rsidRDefault="00205C36" w:rsidP="00224F58">
            <w:pPr>
              <w:keepNext/>
              <w:spacing w:before="40" w:after="0" w:line="240" w:lineRule="auto"/>
              <w:outlineLvl w:val="2"/>
              <w:rPr>
                <w:rFonts w:ascii="Franklin Gothic Book" w:eastAsia="Times New Roman" w:hAnsi="Franklin Gothic Book" w:cs="Times New Roman"/>
                <w:b/>
                <w:i/>
                <w:sz w:val="18"/>
                <w:szCs w:val="18"/>
                <w:u w:val="single"/>
                <w:lang w:val="es-ES_tradnl" w:eastAsia="es-ES"/>
              </w:rPr>
            </w:pPr>
            <w:r w:rsidRPr="002374AA">
              <w:rPr>
                <w:rFonts w:ascii="Franklin Gothic Book" w:eastAsia="Times New Roman" w:hAnsi="Franklin Gothic Book" w:cs="Times New Roman"/>
                <w:sz w:val="18"/>
                <w:szCs w:val="18"/>
                <w:lang w:val="es-ES_tradnl" w:eastAsia="es-ES"/>
              </w:rPr>
              <w:t>Egurrezko Hesiak  / Vallas de madera</w:t>
            </w:r>
          </w:p>
        </w:tc>
        <w:tc>
          <w:tcPr>
            <w:tcW w:w="2552" w:type="dxa"/>
          </w:tcPr>
          <w:p w:rsidR="00F11FE5" w:rsidRPr="002374AA" w:rsidRDefault="00205C36" w:rsidP="00224F58">
            <w:pPr>
              <w:keepNext/>
              <w:spacing w:before="40" w:after="0" w:line="240" w:lineRule="auto"/>
              <w:jc w:val="right"/>
              <w:outlineLvl w:val="1"/>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4,5</w:t>
            </w:r>
            <w:r w:rsidR="00CA7F9C">
              <w:rPr>
                <w:rFonts w:ascii="Franklin Gothic Book" w:eastAsia="Times New Roman" w:hAnsi="Franklin Gothic Book" w:cs="Times New Roman"/>
                <w:sz w:val="18"/>
                <w:szCs w:val="18"/>
                <w:lang w:val="es-ES_tradnl" w:eastAsia="es-ES"/>
              </w:rPr>
              <w:t>3</w:t>
            </w:r>
            <w:r w:rsidRPr="002374AA">
              <w:rPr>
                <w:rFonts w:ascii="Franklin Gothic Book" w:eastAsia="Times New Roman" w:hAnsi="Franklin Gothic Book" w:cs="Times New Roman"/>
                <w:sz w:val="18"/>
                <w:szCs w:val="18"/>
                <w:lang w:val="es-ES_tradnl" w:eastAsia="es-ES"/>
              </w:rPr>
              <w:t xml:space="preserve">€ uni./astea </w:t>
            </w:r>
            <w:r w:rsidRPr="00D269C1">
              <w:rPr>
                <w:rFonts w:ascii="Franklin Gothic Book" w:eastAsia="Times New Roman" w:hAnsi="Franklin Gothic Book" w:cs="Times New Roman"/>
                <w:i/>
                <w:sz w:val="18"/>
                <w:szCs w:val="18"/>
                <w:lang w:val="es-ES_tradnl" w:eastAsia="es-ES"/>
              </w:rPr>
              <w:t>(semana)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PVC-ko mahaiak / Mesas de PVC</w:t>
            </w:r>
          </w:p>
        </w:tc>
        <w:tc>
          <w:tcPr>
            <w:tcW w:w="2552" w:type="dxa"/>
          </w:tcPr>
          <w:p w:rsidR="00DB5F7E" w:rsidRPr="002374AA"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8,0</w:t>
            </w:r>
            <w:r w:rsidR="00CA7F9C">
              <w:rPr>
                <w:rFonts w:ascii="Franklin Gothic Book" w:eastAsia="Times New Roman" w:hAnsi="Franklin Gothic Book" w:cs="Times New Roman"/>
                <w:sz w:val="18"/>
                <w:szCs w:val="18"/>
                <w:lang w:val="es-ES_tradnl" w:eastAsia="es-ES"/>
              </w:rPr>
              <w:t>6</w:t>
            </w:r>
            <w:r w:rsidR="003F470F">
              <w:rPr>
                <w:rFonts w:ascii="Franklin Gothic Book" w:eastAsia="Times New Roman" w:hAnsi="Franklin Gothic Book" w:cs="Times New Roman"/>
                <w:sz w:val="18"/>
                <w:szCs w:val="18"/>
                <w:lang w:val="es-ES_tradnl" w:eastAsia="es-ES"/>
              </w:rPr>
              <w:t xml:space="preserve">€ uni./eguneko </w:t>
            </w:r>
            <w:r w:rsidR="003F470F" w:rsidRPr="00D269C1">
              <w:rPr>
                <w:rFonts w:ascii="Franklin Gothic Book" w:eastAsia="Times New Roman" w:hAnsi="Franklin Gothic Book" w:cs="Times New Roman"/>
                <w:i/>
                <w:sz w:val="18"/>
                <w:szCs w:val="18"/>
                <w:lang w:val="es-ES_tradnl" w:eastAsia="es-ES"/>
              </w:rPr>
              <w:t>(</w:t>
            </w:r>
            <w:r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lastRenderedPageBreak/>
              <w:t>Azokako mahaiak  / Mesas del mercado</w:t>
            </w:r>
          </w:p>
        </w:tc>
        <w:tc>
          <w:tcPr>
            <w:tcW w:w="2552" w:type="dxa"/>
          </w:tcPr>
          <w:p w:rsidR="00DB5F7E" w:rsidRPr="002374AA"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5,0</w:t>
            </w:r>
            <w:r w:rsidR="00CA7F9C">
              <w:rPr>
                <w:rFonts w:ascii="Franklin Gothic Book" w:eastAsia="Times New Roman" w:hAnsi="Franklin Gothic Book" w:cs="Times New Roman"/>
                <w:sz w:val="18"/>
                <w:szCs w:val="18"/>
                <w:lang w:val="es-ES_tradnl" w:eastAsia="es-ES"/>
              </w:rPr>
              <w:t>4</w:t>
            </w:r>
            <w:r w:rsidRPr="002374AA">
              <w:rPr>
                <w:rFonts w:ascii="Franklin Gothic Book" w:eastAsia="Times New Roman" w:hAnsi="Franklin Gothic Book" w:cs="Times New Roman"/>
                <w:sz w:val="18"/>
                <w:szCs w:val="18"/>
                <w:lang w:val="es-ES_tradnl" w:eastAsia="es-ES"/>
              </w:rPr>
              <w:t xml:space="preserve">€ uni./eguneko </w:t>
            </w:r>
            <w:r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trike/>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Aulkiak / </w:t>
            </w:r>
            <w:r w:rsidRPr="002374AA">
              <w:rPr>
                <w:rFonts w:ascii="Franklin Gothic Book" w:eastAsia="Times New Roman" w:hAnsi="Franklin Gothic Book" w:cs="Times New Roman"/>
                <w:i/>
                <w:sz w:val="18"/>
                <w:szCs w:val="18"/>
                <w:lang w:val="es-ES_tradnl" w:eastAsia="es-ES"/>
              </w:rPr>
              <w:t xml:space="preserve">Sillas </w:t>
            </w:r>
          </w:p>
        </w:tc>
        <w:tc>
          <w:tcPr>
            <w:tcW w:w="2552" w:type="dxa"/>
          </w:tcPr>
          <w:p w:rsidR="00DB5F7E" w:rsidRPr="003F470F"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0,8</w:t>
            </w:r>
            <w:r w:rsidR="00CA7F9C">
              <w:rPr>
                <w:rFonts w:ascii="Franklin Gothic Book" w:eastAsia="Times New Roman" w:hAnsi="Franklin Gothic Book" w:cs="Times New Roman"/>
                <w:sz w:val="18"/>
                <w:szCs w:val="18"/>
                <w:lang w:val="es-ES_tradnl" w:eastAsia="es-ES"/>
              </w:rPr>
              <w:t>3</w:t>
            </w:r>
            <w:r w:rsidRPr="002374AA">
              <w:rPr>
                <w:rFonts w:ascii="Franklin Gothic Book" w:eastAsia="Times New Roman" w:hAnsi="Franklin Gothic Book" w:cs="Times New Roman"/>
                <w:sz w:val="18"/>
                <w:szCs w:val="18"/>
                <w:lang w:val="es-ES_tradnl" w:eastAsia="es-ES"/>
              </w:rPr>
              <w:t xml:space="preserve">€ uni./eguneko </w:t>
            </w:r>
            <w:r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Azoka postuak (4x2) / Puesto de feria (4x2)</w:t>
            </w:r>
          </w:p>
        </w:tc>
        <w:tc>
          <w:tcPr>
            <w:tcW w:w="2552" w:type="dxa"/>
          </w:tcPr>
          <w:p w:rsidR="00DB5F7E" w:rsidRPr="002374AA"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22,</w:t>
            </w:r>
            <w:r w:rsidR="00CA7F9C">
              <w:rPr>
                <w:rFonts w:ascii="Franklin Gothic Book" w:eastAsia="Times New Roman" w:hAnsi="Franklin Gothic Book" w:cs="Times New Roman"/>
                <w:sz w:val="18"/>
                <w:szCs w:val="18"/>
                <w:lang w:val="es-ES_tradnl" w:eastAsia="es-ES"/>
              </w:rPr>
              <w:t>36</w:t>
            </w:r>
            <w:r w:rsidRPr="002374AA">
              <w:rPr>
                <w:rFonts w:ascii="Franklin Gothic Book" w:eastAsia="Times New Roman" w:hAnsi="Franklin Gothic Book" w:cs="Times New Roman"/>
                <w:sz w:val="18"/>
                <w:szCs w:val="18"/>
                <w:lang w:val="es-ES_tradnl" w:eastAsia="es-ES"/>
              </w:rPr>
              <w:t xml:space="preserve">€ uni./eguneko </w:t>
            </w:r>
            <w:r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Fruitu saltokia ( metro linealagatik ) / Stand frutas ( por metro lineal)</w:t>
            </w:r>
          </w:p>
        </w:tc>
        <w:tc>
          <w:tcPr>
            <w:tcW w:w="2552" w:type="dxa"/>
          </w:tcPr>
          <w:p w:rsidR="00DB5F7E" w:rsidRPr="002374AA"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7,</w:t>
            </w:r>
            <w:r w:rsidR="00CA7F9C">
              <w:rPr>
                <w:rFonts w:ascii="Franklin Gothic Book" w:eastAsia="Times New Roman" w:hAnsi="Franklin Gothic Book" w:cs="Times New Roman"/>
                <w:sz w:val="18"/>
                <w:szCs w:val="18"/>
                <w:lang w:val="es-ES_tradnl" w:eastAsia="es-ES"/>
              </w:rPr>
              <w:t>47</w:t>
            </w:r>
            <w:r w:rsidRPr="002374AA">
              <w:rPr>
                <w:rFonts w:ascii="Franklin Gothic Book" w:eastAsia="Times New Roman" w:hAnsi="Franklin Gothic Book" w:cs="Times New Roman"/>
                <w:sz w:val="18"/>
                <w:szCs w:val="18"/>
                <w:lang w:val="es-ES_tradnl" w:eastAsia="es-ES"/>
              </w:rPr>
              <w:t>€ uni./eguneko (día)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Karpa txikia (3x2) / Carpa pequeña (3X2) </w:t>
            </w:r>
          </w:p>
        </w:tc>
        <w:tc>
          <w:tcPr>
            <w:tcW w:w="2552" w:type="dxa"/>
          </w:tcPr>
          <w:p w:rsidR="00DB5F7E" w:rsidRPr="002374AA"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26,</w:t>
            </w:r>
            <w:r w:rsidR="00CA7F9C">
              <w:rPr>
                <w:rFonts w:ascii="Franklin Gothic Book" w:eastAsia="Times New Roman" w:hAnsi="Franklin Gothic Book" w:cs="Times New Roman"/>
                <w:sz w:val="18"/>
                <w:szCs w:val="18"/>
                <w:lang w:val="es-ES_tradnl" w:eastAsia="es-ES"/>
              </w:rPr>
              <w:t>48</w:t>
            </w:r>
            <w:r w:rsidRPr="002374AA">
              <w:rPr>
                <w:rFonts w:ascii="Franklin Gothic Book" w:eastAsia="Times New Roman" w:hAnsi="Franklin Gothic Book" w:cs="Times New Roman"/>
                <w:sz w:val="18"/>
                <w:szCs w:val="18"/>
                <w:lang w:val="es-ES_tradnl" w:eastAsia="es-ES"/>
              </w:rPr>
              <w:t xml:space="preserve">€ uni./eguneko </w:t>
            </w:r>
            <w:r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Karpa handia (4x3.5)  / Carpa handia (4x3.5)</w:t>
            </w:r>
          </w:p>
        </w:tc>
        <w:tc>
          <w:tcPr>
            <w:tcW w:w="2552" w:type="dxa"/>
          </w:tcPr>
          <w:p w:rsidR="00DB5F7E" w:rsidRPr="002374AA" w:rsidRDefault="00205C36" w:rsidP="00224F58">
            <w:pPr>
              <w:spacing w:before="60" w:after="6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37,</w:t>
            </w:r>
            <w:r w:rsidR="00CA7F9C">
              <w:rPr>
                <w:rFonts w:ascii="Franklin Gothic Book" w:eastAsia="Times New Roman" w:hAnsi="Franklin Gothic Book" w:cs="Times New Roman"/>
                <w:sz w:val="18"/>
                <w:szCs w:val="18"/>
                <w:lang w:val="es-ES_tradnl" w:eastAsia="es-ES"/>
              </w:rPr>
              <w:t>36</w:t>
            </w:r>
            <w:r w:rsidRPr="002374AA">
              <w:rPr>
                <w:rFonts w:ascii="Franklin Gothic Book" w:eastAsia="Times New Roman" w:hAnsi="Franklin Gothic Book" w:cs="Times New Roman"/>
                <w:sz w:val="18"/>
                <w:szCs w:val="18"/>
                <w:lang w:val="es-ES_tradnl" w:eastAsia="es-ES"/>
              </w:rPr>
              <w:t xml:space="preserve">€ uni./eguneko </w:t>
            </w:r>
            <w:r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Danborrak / Tambores(*)</w:t>
            </w:r>
          </w:p>
        </w:tc>
        <w:tc>
          <w:tcPr>
            <w:tcW w:w="2552" w:type="dxa"/>
          </w:tcPr>
          <w:p w:rsidR="00DB5F7E" w:rsidRPr="002374AA"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6</w:t>
            </w:r>
            <w:r w:rsidR="00205C36" w:rsidRPr="002374AA">
              <w:rPr>
                <w:rFonts w:ascii="Franklin Gothic Book" w:eastAsia="Times New Roman" w:hAnsi="Franklin Gothic Book" w:cs="Times New Roman"/>
                <w:sz w:val="18"/>
                <w:szCs w:val="18"/>
                <w:lang w:val="es-ES_tradnl" w:eastAsia="es-ES"/>
              </w:rPr>
              <w:t>,</w:t>
            </w:r>
            <w:r>
              <w:rPr>
                <w:rFonts w:ascii="Franklin Gothic Book" w:eastAsia="Times New Roman" w:hAnsi="Franklin Gothic Book" w:cs="Times New Roman"/>
                <w:sz w:val="18"/>
                <w:szCs w:val="18"/>
                <w:lang w:val="es-ES_tradnl" w:eastAsia="es-ES"/>
              </w:rPr>
              <w:t>02</w:t>
            </w:r>
            <w:r w:rsidR="00205C36" w:rsidRPr="002374AA">
              <w:rPr>
                <w:rFonts w:ascii="Franklin Gothic Book" w:eastAsia="Times New Roman" w:hAnsi="Franklin Gothic Book" w:cs="Times New Roman"/>
                <w:sz w:val="18"/>
                <w:szCs w:val="18"/>
                <w:lang w:val="es-ES_tradnl" w:eastAsia="es-ES"/>
              </w:rPr>
              <w:t xml:space="preserve">€ uni./eguneko </w:t>
            </w:r>
            <w:r w:rsidR="00205C36"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trike/>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Kupelak / </w:t>
            </w:r>
            <w:r w:rsidRPr="002374AA">
              <w:rPr>
                <w:rFonts w:ascii="Franklin Gothic Book" w:eastAsia="Times New Roman" w:hAnsi="Franklin Gothic Book" w:cs="Times New Roman"/>
                <w:i/>
                <w:sz w:val="18"/>
                <w:szCs w:val="18"/>
                <w:lang w:val="es-ES_tradnl" w:eastAsia="es-ES"/>
              </w:rPr>
              <w:t>Barriles(*)</w:t>
            </w:r>
          </w:p>
        </w:tc>
        <w:tc>
          <w:tcPr>
            <w:tcW w:w="2552" w:type="dxa"/>
          </w:tcPr>
          <w:p w:rsidR="00DB5F7E" w:rsidRPr="003F470F"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7,47</w:t>
            </w:r>
            <w:r w:rsidR="00205C36" w:rsidRPr="002374AA">
              <w:rPr>
                <w:rFonts w:ascii="Franklin Gothic Book" w:eastAsia="Times New Roman" w:hAnsi="Franklin Gothic Book" w:cs="Times New Roman"/>
                <w:sz w:val="18"/>
                <w:szCs w:val="18"/>
                <w:lang w:val="es-ES_tradnl" w:eastAsia="es-ES"/>
              </w:rPr>
              <w:t xml:space="preserve">€ uni./eguneko </w:t>
            </w:r>
            <w:r w:rsidR="00205C36"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Oholtza / Tablado </w:t>
            </w:r>
          </w:p>
        </w:tc>
        <w:tc>
          <w:tcPr>
            <w:tcW w:w="2552" w:type="dxa"/>
          </w:tcPr>
          <w:p w:rsidR="00DB5F7E" w:rsidRPr="002374AA"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15</w:t>
            </w:r>
            <w:r w:rsidR="00205C36" w:rsidRPr="002374AA">
              <w:rPr>
                <w:rFonts w:ascii="Franklin Gothic Book" w:eastAsia="Times New Roman" w:hAnsi="Franklin Gothic Book" w:cs="Times New Roman"/>
                <w:sz w:val="18"/>
                <w:szCs w:val="18"/>
                <w:lang w:val="es-ES_tradnl" w:eastAsia="es-ES"/>
              </w:rPr>
              <w:t>,</w:t>
            </w:r>
            <w:r>
              <w:rPr>
                <w:rFonts w:ascii="Franklin Gothic Book" w:eastAsia="Times New Roman" w:hAnsi="Franklin Gothic Book" w:cs="Times New Roman"/>
                <w:sz w:val="18"/>
                <w:szCs w:val="18"/>
                <w:lang w:val="es-ES_tradnl" w:eastAsia="es-ES"/>
              </w:rPr>
              <w:t>00</w:t>
            </w:r>
            <w:r w:rsidR="00205C36" w:rsidRPr="002374AA">
              <w:rPr>
                <w:rFonts w:ascii="Franklin Gothic Book" w:eastAsia="Times New Roman" w:hAnsi="Franklin Gothic Book" w:cs="Times New Roman"/>
                <w:sz w:val="18"/>
                <w:szCs w:val="18"/>
                <w:lang w:val="es-ES_tradnl" w:eastAsia="es-ES"/>
              </w:rPr>
              <w:t xml:space="preserve">€ m2./eguneko </w:t>
            </w:r>
            <w:r w:rsidR="00205C36"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Sukalde haundia  / </w:t>
            </w:r>
            <w:r w:rsidRPr="002374AA">
              <w:rPr>
                <w:rFonts w:ascii="Franklin Gothic Book" w:eastAsia="Times New Roman" w:hAnsi="Franklin Gothic Book" w:cs="Times New Roman"/>
                <w:i/>
                <w:sz w:val="18"/>
                <w:szCs w:val="18"/>
                <w:lang w:val="es-ES_tradnl" w:eastAsia="es-ES"/>
              </w:rPr>
              <w:t>Cocina grande</w:t>
            </w:r>
          </w:p>
        </w:tc>
        <w:tc>
          <w:tcPr>
            <w:tcW w:w="2552" w:type="dxa"/>
          </w:tcPr>
          <w:p w:rsidR="00DB5F7E" w:rsidRPr="002374AA"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60</w:t>
            </w:r>
            <w:r w:rsidR="00205C36" w:rsidRPr="002374AA">
              <w:rPr>
                <w:rFonts w:ascii="Franklin Gothic Book" w:eastAsia="Times New Roman" w:hAnsi="Franklin Gothic Book" w:cs="Times New Roman"/>
                <w:sz w:val="18"/>
                <w:szCs w:val="18"/>
                <w:lang w:val="es-ES_tradnl" w:eastAsia="es-ES"/>
              </w:rPr>
              <w:t>,</w:t>
            </w:r>
            <w:r>
              <w:rPr>
                <w:rFonts w:ascii="Franklin Gothic Book" w:eastAsia="Times New Roman" w:hAnsi="Franklin Gothic Book" w:cs="Times New Roman"/>
                <w:sz w:val="18"/>
                <w:szCs w:val="18"/>
                <w:lang w:val="es-ES_tradnl" w:eastAsia="es-ES"/>
              </w:rPr>
              <w:t>3</w:t>
            </w:r>
            <w:r w:rsidR="00205C36" w:rsidRPr="002374AA">
              <w:rPr>
                <w:rFonts w:ascii="Franklin Gothic Book" w:eastAsia="Times New Roman" w:hAnsi="Franklin Gothic Book" w:cs="Times New Roman"/>
                <w:sz w:val="18"/>
                <w:szCs w:val="18"/>
                <w:lang w:val="es-ES_tradnl" w:eastAsia="es-ES"/>
              </w:rPr>
              <w:t xml:space="preserve">2€ uni./eguneko </w:t>
            </w:r>
            <w:r w:rsidR="00205C36"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z w:val="18"/>
                <w:szCs w:val="18"/>
                <w:highlight w:val="cyan"/>
                <w:lang w:val="es-ES_tradnl" w:eastAsia="es-ES"/>
              </w:rPr>
            </w:pPr>
            <w:r w:rsidRPr="002374AA">
              <w:rPr>
                <w:rFonts w:ascii="Franklin Gothic Book" w:eastAsia="Times New Roman" w:hAnsi="Franklin Gothic Book" w:cs="Times New Roman"/>
                <w:sz w:val="18"/>
                <w:szCs w:val="18"/>
                <w:lang w:val="es-ES_tradnl" w:eastAsia="es-ES"/>
              </w:rPr>
              <w:t xml:space="preserve">Sukalde txikia / </w:t>
            </w:r>
            <w:r w:rsidRPr="002374AA">
              <w:rPr>
                <w:rFonts w:ascii="Franklin Gothic Book" w:eastAsia="Times New Roman" w:hAnsi="Franklin Gothic Book" w:cs="Times New Roman"/>
                <w:i/>
                <w:sz w:val="18"/>
                <w:szCs w:val="18"/>
                <w:lang w:val="es-ES_tradnl" w:eastAsia="es-ES"/>
              </w:rPr>
              <w:t>Cocina pequeña</w:t>
            </w:r>
          </w:p>
        </w:tc>
        <w:tc>
          <w:tcPr>
            <w:tcW w:w="2552" w:type="dxa"/>
          </w:tcPr>
          <w:p w:rsidR="00DB5F7E" w:rsidRPr="002374AA"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18</w:t>
            </w:r>
            <w:r w:rsidR="00205C36" w:rsidRPr="002374AA">
              <w:rPr>
                <w:rFonts w:ascii="Franklin Gothic Book" w:eastAsia="Times New Roman" w:hAnsi="Franklin Gothic Book" w:cs="Times New Roman"/>
                <w:sz w:val="18"/>
                <w:szCs w:val="18"/>
                <w:lang w:val="es-ES_tradnl" w:eastAsia="es-ES"/>
              </w:rPr>
              <w:t>,</w:t>
            </w:r>
            <w:r>
              <w:rPr>
                <w:rFonts w:ascii="Franklin Gothic Book" w:eastAsia="Times New Roman" w:hAnsi="Franklin Gothic Book" w:cs="Times New Roman"/>
                <w:sz w:val="18"/>
                <w:szCs w:val="18"/>
                <w:lang w:val="es-ES_tradnl" w:eastAsia="es-ES"/>
              </w:rPr>
              <w:t>03</w:t>
            </w:r>
            <w:r w:rsidR="00205C36" w:rsidRPr="002374AA">
              <w:rPr>
                <w:rFonts w:ascii="Franklin Gothic Book" w:eastAsia="Times New Roman" w:hAnsi="Franklin Gothic Book" w:cs="Times New Roman"/>
                <w:sz w:val="18"/>
                <w:szCs w:val="18"/>
                <w:lang w:val="es-ES_tradnl" w:eastAsia="es-ES"/>
              </w:rPr>
              <w:t xml:space="preserve">€ uni./eguneko </w:t>
            </w:r>
            <w:r w:rsidR="00205C36" w:rsidRPr="00D269C1">
              <w:rPr>
                <w:rFonts w:ascii="Franklin Gothic Book" w:eastAsia="Times New Roman" w:hAnsi="Franklin Gothic Book" w:cs="Times New Roman"/>
                <w:i/>
                <w:sz w:val="18"/>
                <w:szCs w:val="18"/>
                <w:lang w:val="es-ES_tradnl" w:eastAsia="es-ES"/>
              </w:rPr>
              <w:t>(día)</w:t>
            </w:r>
          </w:p>
        </w:tc>
      </w:tr>
      <w:tr w:rsidR="00315392" w:rsidTr="00EC2723">
        <w:trPr>
          <w:cantSplit/>
          <w:trHeight w:val="290"/>
        </w:trPr>
        <w:tc>
          <w:tcPr>
            <w:tcW w:w="6237" w:type="dxa"/>
          </w:tcPr>
          <w:p w:rsidR="00DB5F7E" w:rsidRPr="002374AA" w:rsidRDefault="00205C36" w:rsidP="00224F58">
            <w:pPr>
              <w:spacing w:before="60" w:after="60" w:line="240" w:lineRule="auto"/>
              <w:rPr>
                <w:rFonts w:ascii="Franklin Gothic Book" w:eastAsia="Times New Roman" w:hAnsi="Franklin Gothic Book" w:cs="Times New Roman"/>
                <w:strike/>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Bide-seinaleak  / </w:t>
            </w:r>
            <w:r w:rsidRPr="002374AA">
              <w:rPr>
                <w:rFonts w:ascii="Franklin Gothic Book" w:eastAsia="Times New Roman" w:hAnsi="Franklin Gothic Book" w:cs="Times New Roman"/>
                <w:i/>
                <w:sz w:val="18"/>
                <w:szCs w:val="18"/>
                <w:lang w:val="es-ES_tradnl" w:eastAsia="es-ES"/>
              </w:rPr>
              <w:t>Señales de tráfico(*)</w:t>
            </w:r>
          </w:p>
        </w:tc>
        <w:tc>
          <w:tcPr>
            <w:tcW w:w="2552" w:type="dxa"/>
          </w:tcPr>
          <w:p w:rsidR="00DB5F7E" w:rsidRPr="002374AA" w:rsidRDefault="00CA7F9C" w:rsidP="00224F58">
            <w:pPr>
              <w:spacing w:before="60" w:after="6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6</w:t>
            </w:r>
            <w:r w:rsidR="00205C36" w:rsidRPr="002374AA">
              <w:rPr>
                <w:rFonts w:ascii="Franklin Gothic Book" w:eastAsia="Times New Roman" w:hAnsi="Franklin Gothic Book" w:cs="Times New Roman"/>
                <w:sz w:val="18"/>
                <w:szCs w:val="18"/>
                <w:lang w:val="es-ES_tradnl" w:eastAsia="es-ES"/>
              </w:rPr>
              <w:t>,</w:t>
            </w:r>
            <w:r>
              <w:rPr>
                <w:rFonts w:ascii="Franklin Gothic Book" w:eastAsia="Times New Roman" w:hAnsi="Franklin Gothic Book" w:cs="Times New Roman"/>
                <w:sz w:val="18"/>
                <w:szCs w:val="18"/>
                <w:lang w:val="es-ES_tradnl" w:eastAsia="es-ES"/>
              </w:rPr>
              <w:t>02</w:t>
            </w:r>
            <w:r w:rsidR="00205C36" w:rsidRPr="002374AA">
              <w:rPr>
                <w:rFonts w:ascii="Franklin Gothic Book" w:eastAsia="Times New Roman" w:hAnsi="Franklin Gothic Book" w:cs="Times New Roman"/>
                <w:sz w:val="18"/>
                <w:szCs w:val="18"/>
                <w:lang w:val="es-ES_tradnl" w:eastAsia="es-ES"/>
              </w:rPr>
              <w:t xml:space="preserve">€ uni./eguneko </w:t>
            </w:r>
            <w:r w:rsidR="00205C36" w:rsidRPr="00D269C1">
              <w:rPr>
                <w:rFonts w:ascii="Franklin Gothic Book" w:eastAsia="Times New Roman" w:hAnsi="Franklin Gothic Book" w:cs="Times New Roman"/>
                <w:i/>
                <w:sz w:val="18"/>
                <w:szCs w:val="18"/>
                <w:lang w:val="es-ES_tradnl" w:eastAsia="es-ES"/>
              </w:rPr>
              <w:t>(día)</w:t>
            </w:r>
          </w:p>
        </w:tc>
      </w:tr>
    </w:tbl>
    <w:p w:rsidR="00883E7E" w:rsidRPr="002374AA" w:rsidRDefault="00883E7E" w:rsidP="00224F58">
      <w:pPr>
        <w:spacing w:after="0" w:line="240" w:lineRule="auto"/>
        <w:jc w:val="both"/>
        <w:rPr>
          <w:rFonts w:ascii="Franklin Gothic Book" w:eastAsia="Times New Roman" w:hAnsi="Franklin Gothic Book" w:cs="Times New Roman"/>
          <w:sz w:val="18"/>
          <w:szCs w:val="18"/>
          <w:lang w:val="es-ES_tradnl" w:eastAsia="es-ES"/>
        </w:rPr>
      </w:pPr>
    </w:p>
    <w:p w:rsidR="00555DBA"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Alokaturi</w:t>
      </w:r>
      <w:r w:rsidR="008B5CBF" w:rsidRPr="002374AA">
        <w:rPr>
          <w:rFonts w:ascii="Franklin Gothic Book" w:eastAsia="Times New Roman" w:hAnsi="Franklin Gothic Book" w:cs="Times New Roman"/>
          <w:sz w:val="18"/>
          <w:szCs w:val="18"/>
          <w:lang w:val="es-ES_tradnl" w:eastAsia="es-ES"/>
        </w:rPr>
        <w:t>ko materialean sortu litezkeen kalte edota galtzea, eskatzaileak ordaindu beharko ditu.</w:t>
      </w:r>
    </w:p>
    <w:p w:rsidR="008B5CBF" w:rsidRPr="002374AA" w:rsidRDefault="008B5CBF" w:rsidP="00224F58">
      <w:pPr>
        <w:spacing w:after="0" w:line="240" w:lineRule="auto"/>
        <w:jc w:val="both"/>
        <w:rPr>
          <w:rFonts w:ascii="Franklin Gothic Book" w:eastAsia="Times New Roman" w:hAnsi="Franklin Gothic Book" w:cs="Times New Roman"/>
          <w:i/>
          <w:sz w:val="18"/>
          <w:szCs w:val="18"/>
          <w:lang w:val="es-ES_tradnl" w:eastAsia="es-ES"/>
        </w:rPr>
      </w:pPr>
    </w:p>
    <w:p w:rsidR="008B5CBF" w:rsidRPr="002374AA"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La posible pérdida o rotura de los materiales alquilados correrán por cuenta del solicitante.</w:t>
      </w:r>
    </w:p>
    <w:p w:rsidR="004308E5" w:rsidRPr="002374AA" w:rsidRDefault="004308E5" w:rsidP="00224F58">
      <w:pPr>
        <w:spacing w:after="0" w:line="240" w:lineRule="auto"/>
        <w:jc w:val="both"/>
        <w:rPr>
          <w:rFonts w:ascii="Franklin Gothic Book" w:eastAsia="Times New Roman" w:hAnsi="Franklin Gothic Book" w:cs="Times New Roman"/>
          <w:sz w:val="18"/>
          <w:szCs w:val="18"/>
          <w:lang w:val="es-ES_tradnl" w:eastAsia="es-ES"/>
        </w:rPr>
      </w:pPr>
    </w:p>
    <w:p w:rsidR="00F153D7" w:rsidRPr="00FF3338"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FF3338">
        <w:rPr>
          <w:rFonts w:ascii="Franklin Gothic Book" w:eastAsia="Times New Roman" w:hAnsi="Franklin Gothic Book" w:cs="Times New Roman"/>
          <w:sz w:val="18"/>
          <w:szCs w:val="18"/>
          <w:lang w:val="es-ES_tradnl" w:eastAsia="es-ES"/>
        </w:rPr>
        <w:t xml:space="preserve">Materialaren garraioa Ordiziako Udalak burutzen baldin bada, kamionaren eta kamioi-gidariaren orduko kostua </w:t>
      </w:r>
      <w:r w:rsidR="00FF3338" w:rsidRPr="00FF3338">
        <w:rPr>
          <w:rFonts w:ascii="Franklin Gothic Book" w:eastAsia="Times New Roman" w:hAnsi="Franklin Gothic Book" w:cs="Times New Roman"/>
          <w:sz w:val="18"/>
          <w:szCs w:val="18"/>
          <w:lang w:val="es-ES_tradnl" w:eastAsia="es-ES"/>
        </w:rPr>
        <w:t>143,80</w:t>
      </w:r>
      <w:r w:rsidRPr="00FF3338">
        <w:rPr>
          <w:rFonts w:ascii="Franklin Gothic Book" w:eastAsia="Times New Roman" w:hAnsi="Franklin Gothic Book" w:cs="Times New Roman"/>
          <w:sz w:val="18"/>
          <w:szCs w:val="18"/>
          <w:lang w:val="es-ES_tradnl" w:eastAsia="es-ES"/>
        </w:rPr>
        <w:t>€-koa izango da. Ordiziako Udal langile gehiago beharrezkoak izanez gero, orduko k</w:t>
      </w:r>
      <w:r w:rsidR="00D7632C">
        <w:rPr>
          <w:rFonts w:ascii="Franklin Gothic Book" w:eastAsia="Times New Roman" w:hAnsi="Franklin Gothic Book" w:cs="Times New Roman"/>
          <w:sz w:val="18"/>
          <w:szCs w:val="18"/>
          <w:lang w:val="es-ES_tradnl" w:eastAsia="es-ES"/>
        </w:rPr>
        <w:t xml:space="preserve">ostu gehigarria </w:t>
      </w:r>
      <w:r w:rsidR="00FF3338" w:rsidRPr="00FF3338">
        <w:rPr>
          <w:rFonts w:ascii="Franklin Gothic Book" w:eastAsia="Times New Roman" w:hAnsi="Franklin Gothic Book" w:cs="Times New Roman"/>
          <w:sz w:val="18"/>
          <w:szCs w:val="18"/>
          <w:lang w:val="es-ES_tradnl" w:eastAsia="es-ES"/>
        </w:rPr>
        <w:t>25,35</w:t>
      </w:r>
      <w:r w:rsidRPr="00FF3338">
        <w:rPr>
          <w:rFonts w:ascii="Franklin Gothic Book" w:eastAsia="Times New Roman" w:hAnsi="Franklin Gothic Book" w:cs="Times New Roman"/>
          <w:sz w:val="18"/>
          <w:szCs w:val="18"/>
          <w:lang w:val="es-ES_tradnl" w:eastAsia="es-ES"/>
        </w:rPr>
        <w:t xml:space="preserve"> €-koa izango da.</w:t>
      </w:r>
    </w:p>
    <w:p w:rsidR="00F153D7" w:rsidRPr="00FF3338" w:rsidRDefault="00F153D7" w:rsidP="00224F58">
      <w:pPr>
        <w:spacing w:after="0" w:line="240" w:lineRule="auto"/>
        <w:jc w:val="both"/>
        <w:rPr>
          <w:rFonts w:ascii="Franklin Gothic Book" w:eastAsia="Times New Roman" w:hAnsi="Franklin Gothic Book" w:cs="Times New Roman"/>
          <w:sz w:val="18"/>
          <w:szCs w:val="18"/>
          <w:lang w:val="es-ES_tradnl" w:eastAsia="es-ES"/>
        </w:rPr>
      </w:pPr>
    </w:p>
    <w:p w:rsidR="00F153D7" w:rsidRPr="00D269C1"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D269C1">
        <w:rPr>
          <w:rFonts w:ascii="Franklin Gothic Book" w:eastAsia="Times New Roman" w:hAnsi="Franklin Gothic Book" w:cs="Times New Roman"/>
          <w:i/>
          <w:sz w:val="18"/>
          <w:szCs w:val="18"/>
          <w:lang w:val="es-ES_tradnl" w:eastAsia="es-ES"/>
        </w:rPr>
        <w:t xml:space="preserve">En caso de que el transporte de los materiales lo realice el Ayuntamiento de Ordizia, el coste del camión y del chófer será de </w:t>
      </w:r>
      <w:r w:rsidR="00FF3338" w:rsidRPr="00D269C1">
        <w:rPr>
          <w:rFonts w:ascii="Franklin Gothic Book" w:eastAsia="Times New Roman" w:hAnsi="Franklin Gothic Book" w:cs="Times New Roman"/>
          <w:i/>
          <w:sz w:val="18"/>
          <w:szCs w:val="18"/>
          <w:lang w:val="es-ES_tradnl" w:eastAsia="es-ES"/>
        </w:rPr>
        <w:t>143,80</w:t>
      </w:r>
      <w:r w:rsidRPr="00D269C1">
        <w:rPr>
          <w:rFonts w:ascii="Franklin Gothic Book" w:eastAsia="Times New Roman" w:hAnsi="Franklin Gothic Book" w:cs="Times New Roman"/>
          <w:i/>
          <w:sz w:val="18"/>
          <w:szCs w:val="18"/>
          <w:lang w:val="es-ES_tradnl" w:eastAsia="es-ES"/>
        </w:rPr>
        <w:t>€ por cada hora empleada. En caso de que se requiera la p</w:t>
      </w:r>
      <w:r w:rsidR="00555DBA" w:rsidRPr="00D269C1">
        <w:rPr>
          <w:rFonts w:ascii="Franklin Gothic Book" w:eastAsia="Times New Roman" w:hAnsi="Franklin Gothic Book" w:cs="Times New Roman"/>
          <w:i/>
          <w:sz w:val="18"/>
          <w:szCs w:val="18"/>
          <w:lang w:val="es-ES_tradnl" w:eastAsia="es-ES"/>
        </w:rPr>
        <w:t xml:space="preserve">resencia de más trabajadores, </w:t>
      </w:r>
      <w:r w:rsidRPr="00CB43AE">
        <w:rPr>
          <w:rFonts w:ascii="Franklin Gothic Book" w:eastAsia="Times New Roman" w:hAnsi="Franklin Gothic Book" w:cs="Times New Roman"/>
          <w:i/>
          <w:sz w:val="18"/>
          <w:szCs w:val="18"/>
          <w:lang w:val="es-ES_tradnl" w:eastAsia="es-ES"/>
        </w:rPr>
        <w:t xml:space="preserve">el coste </w:t>
      </w:r>
      <w:r w:rsidR="00990E03" w:rsidRPr="00CB43AE">
        <w:rPr>
          <w:rFonts w:ascii="Franklin Gothic Book" w:eastAsia="Times New Roman" w:hAnsi="Franklin Gothic Book" w:cs="Times New Roman"/>
          <w:i/>
          <w:sz w:val="18"/>
          <w:szCs w:val="18"/>
          <w:lang w:val="es-ES_tradnl" w:eastAsia="es-ES"/>
        </w:rPr>
        <w:t xml:space="preserve">adicional </w:t>
      </w:r>
      <w:r w:rsidRPr="00CB43AE">
        <w:rPr>
          <w:rFonts w:ascii="Franklin Gothic Book" w:eastAsia="Times New Roman" w:hAnsi="Franklin Gothic Book" w:cs="Times New Roman"/>
          <w:i/>
          <w:sz w:val="18"/>
          <w:szCs w:val="18"/>
          <w:lang w:val="es-ES_tradnl" w:eastAsia="es-ES"/>
        </w:rPr>
        <w:t xml:space="preserve">por cada hora empleada será de </w:t>
      </w:r>
      <w:r w:rsidR="00FF3338" w:rsidRPr="00CB43AE">
        <w:rPr>
          <w:rFonts w:ascii="Franklin Gothic Book" w:eastAsia="Times New Roman" w:hAnsi="Franklin Gothic Book" w:cs="Times New Roman"/>
          <w:i/>
          <w:sz w:val="18"/>
          <w:szCs w:val="18"/>
          <w:lang w:val="es-ES_tradnl" w:eastAsia="es-ES"/>
        </w:rPr>
        <w:t>25,35</w:t>
      </w:r>
      <w:r w:rsidRPr="00CB43AE">
        <w:rPr>
          <w:rFonts w:ascii="Franklin Gothic Book" w:eastAsia="Times New Roman" w:hAnsi="Franklin Gothic Book" w:cs="Times New Roman"/>
          <w:i/>
          <w:sz w:val="18"/>
          <w:szCs w:val="18"/>
          <w:lang w:val="es-ES_tradnl" w:eastAsia="es-ES"/>
        </w:rPr>
        <w:t>€.</w:t>
      </w:r>
    </w:p>
    <w:p w:rsidR="00F153D7" w:rsidRPr="002374AA" w:rsidRDefault="00F153D7" w:rsidP="00224F58">
      <w:pPr>
        <w:spacing w:after="0" w:line="240" w:lineRule="auto"/>
        <w:jc w:val="both"/>
        <w:rPr>
          <w:rFonts w:ascii="Franklin Gothic Book" w:eastAsia="Times New Roman" w:hAnsi="Franklin Gothic Book" w:cs="Times New Roman"/>
          <w:sz w:val="18"/>
          <w:szCs w:val="18"/>
          <w:lang w:val="es-ES_tradnl" w:eastAsia="es-ES"/>
        </w:rPr>
      </w:pPr>
    </w:p>
    <w:p w:rsidR="005030DD" w:rsidRPr="00BD1551"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5F3299">
        <w:rPr>
          <w:rFonts w:ascii="Franklin Gothic Book" w:eastAsia="Times New Roman" w:hAnsi="Franklin Gothic Book" w:cs="Times New Roman"/>
          <w:sz w:val="18"/>
          <w:szCs w:val="18"/>
          <w:lang w:val="es-ES_tradnl" w:eastAsia="es-ES"/>
        </w:rPr>
        <w:t>Materialaren eskaera Zumarraga, Beasain, Lazkao</w:t>
      </w:r>
      <w:r w:rsidR="005F3299" w:rsidRPr="005F3299">
        <w:rPr>
          <w:rFonts w:ascii="Franklin Gothic Book" w:eastAsia="Times New Roman" w:hAnsi="Franklin Gothic Book" w:cs="Times New Roman"/>
          <w:sz w:val="18"/>
          <w:szCs w:val="18"/>
          <w:lang w:val="es-ES_tradnl" w:eastAsia="es-ES"/>
        </w:rPr>
        <w:t>, Tolosa, Zaldibia</w:t>
      </w:r>
      <w:r w:rsidRPr="005F3299">
        <w:rPr>
          <w:rFonts w:ascii="Franklin Gothic Book" w:eastAsia="Times New Roman" w:hAnsi="Franklin Gothic Book" w:cs="Times New Roman"/>
          <w:sz w:val="18"/>
          <w:szCs w:val="18"/>
          <w:lang w:val="es-ES_tradnl" w:eastAsia="es-ES"/>
        </w:rPr>
        <w:t xml:space="preserve"> edota Idiazabalgo Udalek burutzen dutenean, tarifak %100 murriztuko dira, Ordiziako Udalari burutzen dioten </w:t>
      </w:r>
      <w:r w:rsidR="00E95AE7" w:rsidRPr="005F3299">
        <w:rPr>
          <w:rFonts w:ascii="Franklin Gothic Book" w:eastAsia="Times New Roman" w:hAnsi="Franklin Gothic Book" w:cs="Times New Roman"/>
          <w:sz w:val="18"/>
          <w:szCs w:val="18"/>
          <w:lang w:val="es-ES_tradnl" w:eastAsia="es-ES"/>
        </w:rPr>
        <w:t>doaineko materialaren lagapenagatik.</w:t>
      </w:r>
    </w:p>
    <w:p w:rsidR="00E95AE7" w:rsidRPr="002374AA" w:rsidRDefault="00E95AE7" w:rsidP="00224F58">
      <w:pPr>
        <w:spacing w:after="0" w:line="240" w:lineRule="auto"/>
        <w:jc w:val="both"/>
        <w:rPr>
          <w:rFonts w:ascii="Franklin Gothic Book" w:eastAsia="Times New Roman" w:hAnsi="Franklin Gothic Book" w:cs="Times New Roman"/>
          <w:sz w:val="18"/>
          <w:szCs w:val="18"/>
          <w:lang w:val="es-ES_tradnl" w:eastAsia="es-ES"/>
        </w:rPr>
      </w:pPr>
    </w:p>
    <w:p w:rsidR="00E95AE7" w:rsidRPr="00D269C1"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D269C1">
        <w:rPr>
          <w:rFonts w:ascii="Franklin Gothic Book" w:eastAsia="Times New Roman" w:hAnsi="Franklin Gothic Book" w:cs="Times New Roman"/>
          <w:i/>
          <w:sz w:val="18"/>
          <w:szCs w:val="18"/>
          <w:lang w:val="es-ES_tradnl" w:eastAsia="es-ES"/>
        </w:rPr>
        <w:t>Cuando la solicitud del material se realice por los Ayuntamientos de Zumarraga, Beasain, Lazkao</w:t>
      </w:r>
      <w:r w:rsidR="001B7FCD">
        <w:rPr>
          <w:rFonts w:ascii="Franklin Gothic Book" w:eastAsia="Times New Roman" w:hAnsi="Franklin Gothic Book" w:cs="Times New Roman"/>
          <w:i/>
          <w:sz w:val="18"/>
          <w:szCs w:val="18"/>
          <w:lang w:val="es-ES_tradnl" w:eastAsia="es-ES"/>
        </w:rPr>
        <w:t xml:space="preserve">, Tolosa, Zaldibia </w:t>
      </w:r>
      <w:r w:rsidR="00333417">
        <w:rPr>
          <w:rFonts w:ascii="Franklin Gothic Book" w:eastAsia="Times New Roman" w:hAnsi="Franklin Gothic Book" w:cs="Times New Roman"/>
          <w:i/>
          <w:sz w:val="18"/>
          <w:szCs w:val="18"/>
          <w:lang w:val="es-ES_tradnl" w:eastAsia="es-ES"/>
        </w:rPr>
        <w:t>y/</w:t>
      </w:r>
      <w:bookmarkStart w:id="0" w:name="_GoBack"/>
      <w:bookmarkEnd w:id="0"/>
      <w:r w:rsidR="001B7FCD">
        <w:rPr>
          <w:rFonts w:ascii="Franklin Gothic Book" w:eastAsia="Times New Roman" w:hAnsi="Franklin Gothic Book" w:cs="Times New Roman"/>
          <w:i/>
          <w:sz w:val="18"/>
          <w:szCs w:val="18"/>
          <w:lang w:val="es-ES_tradnl" w:eastAsia="es-ES"/>
        </w:rPr>
        <w:t>o Idiazabal</w:t>
      </w:r>
      <w:r w:rsidRPr="00D269C1">
        <w:rPr>
          <w:rFonts w:ascii="Franklin Gothic Book" w:eastAsia="Times New Roman" w:hAnsi="Franklin Gothic Book" w:cs="Times New Roman"/>
          <w:i/>
          <w:sz w:val="18"/>
          <w:szCs w:val="18"/>
          <w:lang w:val="es-ES_tradnl" w:eastAsia="es-ES"/>
        </w:rPr>
        <w:t xml:space="preserve"> las tarifas se reducirán en un 100% atendiendo al alquiler gratuito de su material que realizan dichos ayuntamientos al Ayuntamiento de Ordizia.</w:t>
      </w:r>
    </w:p>
    <w:p w:rsidR="005030DD" w:rsidRPr="002374AA" w:rsidRDefault="005030DD" w:rsidP="00224F58">
      <w:pPr>
        <w:spacing w:after="0" w:line="240" w:lineRule="auto"/>
        <w:jc w:val="both"/>
        <w:rPr>
          <w:rFonts w:ascii="Franklin Gothic Book" w:eastAsia="Times New Roman" w:hAnsi="Franklin Gothic Book" w:cs="Times New Roman"/>
          <w:sz w:val="18"/>
          <w:szCs w:val="18"/>
          <w:lang w:val="es-ES_tradnl" w:eastAsia="es-ES"/>
        </w:rPr>
      </w:pPr>
    </w:p>
    <w:p w:rsidR="002C1CB0"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Ordiziako irabazi asmorik gabeko elkarte eta tokiko entitateei,</w:t>
      </w:r>
      <w:r w:rsidR="00645701" w:rsidRPr="002374AA">
        <w:rPr>
          <w:rFonts w:ascii="Franklin Gothic Book" w:eastAsia="Times New Roman" w:hAnsi="Franklin Gothic Book" w:cs="Times New Roman"/>
          <w:sz w:val="18"/>
          <w:szCs w:val="18"/>
          <w:lang w:val="es-ES_tradnl" w:eastAsia="es-ES"/>
        </w:rPr>
        <w:t xml:space="preserve"> </w:t>
      </w:r>
      <w:r w:rsidRPr="002374AA">
        <w:rPr>
          <w:rFonts w:ascii="Franklin Gothic Book" w:eastAsia="Times New Roman" w:hAnsi="Franklin Gothic Book" w:cs="Times New Roman"/>
          <w:sz w:val="18"/>
          <w:szCs w:val="18"/>
          <w:lang w:val="es-ES_tradnl" w:eastAsia="es-ES"/>
        </w:rPr>
        <w:t>eta udal aholkularitzarako kontseiluko partaideei, eta bestelako elkarteei,</w:t>
      </w:r>
      <w:r w:rsidR="00523666" w:rsidRPr="002374AA">
        <w:rPr>
          <w:rFonts w:ascii="Franklin Gothic Book" w:eastAsia="Times New Roman" w:hAnsi="Franklin Gothic Book" w:cs="Times New Roman"/>
          <w:sz w:val="18"/>
          <w:szCs w:val="18"/>
          <w:lang w:val="es-ES_tradnl" w:eastAsia="es-ES"/>
        </w:rPr>
        <w:t xml:space="preserve"> beti ere tokiko interesako erregistroan izena emandakoak,</w:t>
      </w:r>
      <w:r w:rsidRPr="002374AA">
        <w:rPr>
          <w:rFonts w:ascii="Franklin Gothic Book" w:eastAsia="Times New Roman" w:hAnsi="Franklin Gothic Book" w:cs="Times New Roman"/>
          <w:sz w:val="18"/>
          <w:szCs w:val="18"/>
          <w:lang w:val="es-ES_tradnl" w:eastAsia="es-ES"/>
        </w:rPr>
        <w:t xml:space="preserve"> </w:t>
      </w:r>
      <w:r w:rsidR="00FE63E2" w:rsidRPr="002374AA">
        <w:rPr>
          <w:rFonts w:ascii="Franklin Gothic Book" w:eastAsia="Times New Roman" w:hAnsi="Franklin Gothic Book" w:cs="Times New Roman"/>
          <w:sz w:val="18"/>
          <w:szCs w:val="18"/>
          <w:lang w:val="es-ES_tradnl" w:eastAsia="es-ES"/>
        </w:rPr>
        <w:t>(</w:t>
      </w:r>
      <w:r w:rsidRPr="002374AA">
        <w:rPr>
          <w:rFonts w:ascii="Franklin Gothic Book" w:eastAsia="Times New Roman" w:hAnsi="Franklin Gothic Book" w:cs="Times New Roman"/>
          <w:sz w:val="18"/>
          <w:szCs w:val="18"/>
          <w:lang w:val="es-ES_tradnl" w:eastAsia="es-ES"/>
        </w:rPr>
        <w:t xml:space="preserve">Gizarte Ongizatea, kultura, kirola etb) zero eurotako tarifa aplikatuko </w:t>
      </w:r>
      <w:r w:rsidR="003F74E4" w:rsidRPr="002374AA">
        <w:rPr>
          <w:rFonts w:ascii="Franklin Gothic Book" w:eastAsia="Times New Roman" w:hAnsi="Franklin Gothic Book" w:cs="Times New Roman"/>
          <w:sz w:val="18"/>
          <w:szCs w:val="18"/>
          <w:lang w:val="es-ES_tradnl" w:eastAsia="es-ES"/>
        </w:rPr>
        <w:t>zaie, materialak alokatzeagatik,</w:t>
      </w:r>
      <w:r w:rsidRPr="002374AA">
        <w:rPr>
          <w:rFonts w:ascii="Franklin Gothic Book" w:eastAsia="Times New Roman" w:hAnsi="Franklin Gothic Book" w:cs="Times New Roman"/>
          <w:sz w:val="18"/>
          <w:szCs w:val="18"/>
          <w:lang w:val="es-ES_tradnl" w:eastAsia="es-ES"/>
        </w:rPr>
        <w:t xml:space="preserve"> </w:t>
      </w:r>
      <w:r w:rsidR="003F74E4" w:rsidRPr="002374AA">
        <w:rPr>
          <w:rFonts w:ascii="Franklin Gothic Book" w:eastAsia="Times New Roman" w:hAnsi="Franklin Gothic Book" w:cs="Times New Roman"/>
          <w:sz w:val="18"/>
          <w:szCs w:val="18"/>
          <w:lang w:val="es-ES_tradnl" w:eastAsia="es-ES"/>
        </w:rPr>
        <w:t>beti ere dagokion saileko aldeko irizpenarekin.</w:t>
      </w:r>
      <w:r w:rsidR="00F153D7" w:rsidRPr="002374AA">
        <w:rPr>
          <w:rFonts w:ascii="Franklin Gothic Book" w:eastAsia="Times New Roman" w:hAnsi="Franklin Gothic Book" w:cs="Times New Roman"/>
          <w:sz w:val="18"/>
          <w:szCs w:val="18"/>
          <w:lang w:val="es-ES_tradnl" w:eastAsia="es-ES"/>
        </w:rPr>
        <w:t xml:space="preserve"> </w:t>
      </w:r>
    </w:p>
    <w:p w:rsidR="00F153D7" w:rsidRPr="002374AA" w:rsidRDefault="00F153D7" w:rsidP="00224F58">
      <w:pPr>
        <w:spacing w:after="0" w:line="240" w:lineRule="auto"/>
        <w:jc w:val="both"/>
        <w:rPr>
          <w:rFonts w:ascii="Franklin Gothic Book" w:eastAsia="Times New Roman" w:hAnsi="Franklin Gothic Book" w:cs="Times New Roman"/>
          <w:sz w:val="18"/>
          <w:szCs w:val="18"/>
          <w:lang w:val="es-ES_tradnl" w:eastAsia="es-ES"/>
        </w:rPr>
      </w:pPr>
    </w:p>
    <w:p w:rsidR="004266AD" w:rsidRPr="00CB43AE"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D269C1">
        <w:rPr>
          <w:rFonts w:ascii="Franklin Gothic Book" w:eastAsia="Times New Roman" w:hAnsi="Franklin Gothic Book" w:cs="Times New Roman"/>
          <w:i/>
          <w:sz w:val="18"/>
          <w:szCs w:val="18"/>
          <w:lang w:val="es-ES_tradnl" w:eastAsia="es-ES"/>
        </w:rPr>
        <w:t xml:space="preserve">A las asociaciones y entidades locales sin ánimo de </w:t>
      </w:r>
      <w:r w:rsidR="002C1CB0" w:rsidRPr="00D269C1">
        <w:rPr>
          <w:rFonts w:ascii="Franklin Gothic Book" w:eastAsia="Times New Roman" w:hAnsi="Franklin Gothic Book" w:cs="Times New Roman"/>
          <w:i/>
          <w:sz w:val="18"/>
          <w:szCs w:val="18"/>
          <w:lang w:val="es-ES_tradnl" w:eastAsia="es-ES"/>
        </w:rPr>
        <w:t>lucro de Ordizia,así como las</w:t>
      </w:r>
      <w:r w:rsidR="00AB047F" w:rsidRPr="00D269C1">
        <w:rPr>
          <w:rFonts w:ascii="Franklin Gothic Book" w:eastAsia="Times New Roman" w:hAnsi="Franklin Gothic Book" w:cs="Times New Roman"/>
          <w:i/>
          <w:sz w:val="18"/>
          <w:szCs w:val="18"/>
          <w:lang w:val="es-ES_tradnl" w:eastAsia="es-ES"/>
        </w:rPr>
        <w:t xml:space="preserve"> asociaciones miembros de los consejos asesores municipales y otras asociaciones </w:t>
      </w:r>
      <w:r w:rsidR="00523666" w:rsidRPr="00D269C1">
        <w:rPr>
          <w:rFonts w:ascii="Franklin Gothic Book" w:eastAsia="Times New Roman" w:hAnsi="Franklin Gothic Book" w:cs="Times New Roman"/>
          <w:i/>
          <w:sz w:val="18"/>
          <w:szCs w:val="18"/>
          <w:lang w:val="es-ES_tradnl" w:eastAsia="es-ES"/>
        </w:rPr>
        <w:t xml:space="preserve">inscritas en el registro de interés </w:t>
      </w:r>
      <w:r w:rsidR="00523666" w:rsidRPr="00CB43AE">
        <w:rPr>
          <w:rFonts w:ascii="Franklin Gothic Book" w:eastAsia="Times New Roman" w:hAnsi="Franklin Gothic Book" w:cs="Times New Roman"/>
          <w:i/>
          <w:sz w:val="18"/>
          <w:szCs w:val="18"/>
          <w:lang w:val="es-ES_tradnl" w:eastAsia="es-ES"/>
        </w:rPr>
        <w:t xml:space="preserve">municipal </w:t>
      </w:r>
      <w:r w:rsidR="00AB047F" w:rsidRPr="00CB43AE">
        <w:rPr>
          <w:rFonts w:ascii="Franklin Gothic Book" w:eastAsia="Times New Roman" w:hAnsi="Franklin Gothic Book" w:cs="Times New Roman"/>
          <w:i/>
          <w:sz w:val="18"/>
          <w:szCs w:val="18"/>
          <w:lang w:val="es-ES_tradnl" w:eastAsia="es-ES"/>
        </w:rPr>
        <w:t xml:space="preserve">previo dictamen favorable del departamento pertinente ( bienestar social, cultura, deporte etc) </w:t>
      </w:r>
      <w:r w:rsidRPr="00CB43AE">
        <w:rPr>
          <w:rFonts w:ascii="Franklin Gothic Book" w:eastAsia="Times New Roman" w:hAnsi="Franklin Gothic Book" w:cs="Times New Roman"/>
          <w:i/>
          <w:sz w:val="18"/>
          <w:szCs w:val="18"/>
          <w:lang w:val="es-ES_tradnl" w:eastAsia="es-ES"/>
        </w:rPr>
        <w:t xml:space="preserve">se les </w:t>
      </w:r>
      <w:r w:rsidR="002C1CB0" w:rsidRPr="00CB43AE">
        <w:rPr>
          <w:rFonts w:ascii="Franklin Gothic Book" w:eastAsia="Times New Roman" w:hAnsi="Franklin Gothic Book" w:cs="Times New Roman"/>
          <w:i/>
          <w:sz w:val="18"/>
          <w:szCs w:val="18"/>
          <w:lang w:val="es-ES_tradnl" w:eastAsia="es-ES"/>
        </w:rPr>
        <w:t xml:space="preserve">aplicará una tarifa  de </w:t>
      </w:r>
      <w:r w:rsidRPr="00CB43AE">
        <w:rPr>
          <w:rFonts w:ascii="Franklin Gothic Book" w:eastAsia="Times New Roman" w:hAnsi="Franklin Gothic Book" w:cs="Times New Roman"/>
          <w:i/>
          <w:sz w:val="18"/>
          <w:szCs w:val="18"/>
          <w:lang w:val="es-ES_tradnl" w:eastAsia="es-ES"/>
        </w:rPr>
        <w:t xml:space="preserve"> cero euros por el alquiler de materiales.</w:t>
      </w:r>
    </w:p>
    <w:p w:rsidR="00FE63E2" w:rsidRPr="00CB43AE" w:rsidRDefault="00FE63E2" w:rsidP="00224F58">
      <w:pPr>
        <w:spacing w:after="0" w:line="240" w:lineRule="auto"/>
        <w:jc w:val="both"/>
        <w:rPr>
          <w:rFonts w:ascii="Franklin Gothic Book" w:eastAsia="Times New Roman" w:hAnsi="Franklin Gothic Book" w:cs="Times New Roman"/>
          <w:i/>
          <w:sz w:val="18"/>
          <w:szCs w:val="18"/>
          <w:lang w:val="es-ES_tradnl" w:eastAsia="es-ES"/>
        </w:rPr>
      </w:pPr>
    </w:p>
    <w:p w:rsidR="00FE63E2" w:rsidRPr="00CB43AE"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CB43AE">
        <w:rPr>
          <w:rFonts w:ascii="Franklin Gothic Book" w:eastAsia="Times New Roman" w:hAnsi="Franklin Gothic Book" w:cs="Times New Roman"/>
          <w:sz w:val="18"/>
          <w:szCs w:val="18"/>
          <w:lang w:val="es-ES_tradnl" w:eastAsia="es-ES"/>
        </w:rPr>
        <w:t>Muntaketa eta desmuntaketa lanengatik orduko eta langileko 50 euro kobratuko dira. Honako hauek salbuetsita egongo dira: Ordiziako irabazi asmorik gabeko elkarte eta tokiko entitateei,eta  udal aholkularitzarako kontseiluko partaideei, eta bestelako elkarteei, (Gizarte Ongizatea, kultura, kirola etb) zero e</w:t>
      </w:r>
      <w:r w:rsidR="00A46D64" w:rsidRPr="00CB43AE">
        <w:rPr>
          <w:rFonts w:ascii="Franklin Gothic Book" w:eastAsia="Times New Roman" w:hAnsi="Franklin Gothic Book" w:cs="Times New Roman"/>
          <w:sz w:val="18"/>
          <w:szCs w:val="18"/>
          <w:lang w:val="es-ES_tradnl" w:eastAsia="es-ES"/>
        </w:rPr>
        <w:t>urotako tarifa aplikatuko zaie</w:t>
      </w:r>
      <w:r w:rsidRPr="00CB43AE">
        <w:rPr>
          <w:rFonts w:ascii="Franklin Gothic Book" w:eastAsia="Times New Roman" w:hAnsi="Franklin Gothic Book" w:cs="Times New Roman"/>
          <w:sz w:val="18"/>
          <w:szCs w:val="18"/>
          <w:lang w:val="es-ES_tradnl" w:eastAsia="es-ES"/>
        </w:rPr>
        <w:t xml:space="preserve">, beti ere dagokion saileko aldeko irizpenarekin </w:t>
      </w:r>
    </w:p>
    <w:p w:rsidR="00FE63E2" w:rsidRPr="00CB43AE"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CB43AE">
        <w:rPr>
          <w:rFonts w:ascii="Franklin Gothic Book" w:eastAsia="Times New Roman" w:hAnsi="Franklin Gothic Book" w:cs="Times New Roman"/>
          <w:i/>
          <w:sz w:val="18"/>
          <w:szCs w:val="18"/>
          <w:lang w:val="es-ES_tradnl" w:eastAsia="es-ES"/>
        </w:rPr>
        <w:t xml:space="preserve"> </w:t>
      </w:r>
    </w:p>
    <w:p w:rsidR="00FE63E2" w:rsidRPr="00D269C1"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CB43AE">
        <w:rPr>
          <w:rFonts w:ascii="Franklin Gothic Book" w:eastAsia="Times New Roman" w:hAnsi="Franklin Gothic Book" w:cs="Times New Roman"/>
          <w:i/>
          <w:sz w:val="18"/>
          <w:szCs w:val="18"/>
          <w:lang w:val="es-ES_tradnl" w:eastAsia="es-ES"/>
        </w:rPr>
        <w:t>A las asociaciones y entidades locales sin ánimo de lucro de Ordizia,así como las asociaciones miembros de los consejos asesores municipales y otras asociaciones previo dictamen favora</w:t>
      </w:r>
      <w:r w:rsidR="00295262" w:rsidRPr="00CB43AE">
        <w:rPr>
          <w:rFonts w:ascii="Franklin Gothic Book" w:eastAsia="Times New Roman" w:hAnsi="Franklin Gothic Book" w:cs="Times New Roman"/>
          <w:i/>
          <w:sz w:val="18"/>
          <w:szCs w:val="18"/>
          <w:lang w:val="es-ES_tradnl" w:eastAsia="es-ES"/>
        </w:rPr>
        <w:t>ble del departamento pertinente (</w:t>
      </w:r>
      <w:r w:rsidRPr="00CB43AE">
        <w:rPr>
          <w:rFonts w:ascii="Franklin Gothic Book" w:eastAsia="Times New Roman" w:hAnsi="Franklin Gothic Book" w:cs="Times New Roman"/>
          <w:i/>
          <w:sz w:val="18"/>
          <w:szCs w:val="18"/>
          <w:lang w:val="es-ES_tradnl" w:eastAsia="es-ES"/>
        </w:rPr>
        <w:t xml:space="preserve">bienestar social, cultura, deporte etc) se les aplicará una tarifa  de  cero euros por el </w:t>
      </w:r>
      <w:r w:rsidR="00A46D64" w:rsidRPr="00CB43AE">
        <w:rPr>
          <w:rFonts w:ascii="Franklin Gothic Book" w:eastAsia="Times New Roman" w:hAnsi="Franklin Gothic Book" w:cs="Times New Roman"/>
          <w:i/>
          <w:sz w:val="18"/>
          <w:szCs w:val="18"/>
          <w:lang w:val="es-ES_tradnl" w:eastAsia="es-ES"/>
        </w:rPr>
        <w:t>montaje y/o desmontaje</w:t>
      </w:r>
      <w:r w:rsidRPr="00CB43AE">
        <w:rPr>
          <w:rFonts w:ascii="Franklin Gothic Book" w:eastAsia="Times New Roman" w:hAnsi="Franklin Gothic Book" w:cs="Times New Roman"/>
          <w:i/>
          <w:sz w:val="18"/>
          <w:szCs w:val="18"/>
          <w:lang w:val="es-ES_tradnl" w:eastAsia="es-ES"/>
        </w:rPr>
        <w:t>.</w:t>
      </w:r>
    </w:p>
    <w:p w:rsidR="004308E5" w:rsidRPr="002374AA" w:rsidRDefault="004308E5" w:rsidP="00224F58">
      <w:pPr>
        <w:spacing w:after="0" w:line="240" w:lineRule="auto"/>
        <w:jc w:val="center"/>
        <w:rPr>
          <w:rFonts w:ascii="Franklin Gothic Book" w:eastAsia="Times New Roman" w:hAnsi="Franklin Gothic Book" w:cs="Times New Roman"/>
          <w:sz w:val="18"/>
          <w:szCs w:val="18"/>
          <w:u w:val="single"/>
          <w:lang w:val="es-ES_tradnl" w:eastAsia="es-ES"/>
        </w:rPr>
      </w:pPr>
    </w:p>
    <w:p w:rsidR="004308E5" w:rsidRPr="002374AA" w:rsidRDefault="004308E5" w:rsidP="00224F58">
      <w:pPr>
        <w:spacing w:after="0" w:line="240" w:lineRule="auto"/>
        <w:rPr>
          <w:rFonts w:ascii="Franklin Gothic Book" w:eastAsia="Times New Roman" w:hAnsi="Franklin Gothic Book" w:cs="Times New Roman"/>
          <w:sz w:val="18"/>
          <w:szCs w:val="18"/>
          <w:lang w:val="es-ES_tradnl" w:eastAsia="es-ES"/>
        </w:rPr>
      </w:pPr>
    </w:p>
    <w:tbl>
      <w:tblPr>
        <w:tblW w:w="8859" w:type="dxa"/>
        <w:tblLayout w:type="fixed"/>
        <w:tblCellMar>
          <w:left w:w="70" w:type="dxa"/>
          <w:right w:w="70" w:type="dxa"/>
        </w:tblCellMar>
        <w:tblLook w:val="0000" w:firstRow="0" w:lastRow="0" w:firstColumn="0" w:lastColumn="0" w:noHBand="0" w:noVBand="0"/>
      </w:tblPr>
      <w:tblGrid>
        <w:gridCol w:w="3189"/>
        <w:gridCol w:w="5670"/>
      </w:tblGrid>
      <w:tr w:rsidR="00CD1495" w:rsidTr="00295262">
        <w:tc>
          <w:tcPr>
            <w:tcW w:w="3189" w:type="dxa"/>
            <w:shd w:val="pct10" w:color="auto" w:fill="auto"/>
          </w:tcPr>
          <w:p w:rsidR="00CD1495" w:rsidRPr="002374AA" w:rsidRDefault="00CD1495" w:rsidP="00224F58">
            <w:pPr>
              <w:spacing w:after="0" w:line="240" w:lineRule="auto"/>
              <w:jc w:val="center"/>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AGIRIAK EMATEA.</w:t>
            </w:r>
          </w:p>
        </w:tc>
        <w:tc>
          <w:tcPr>
            <w:tcW w:w="5670" w:type="dxa"/>
            <w:shd w:val="pct10" w:color="auto" w:fill="auto"/>
          </w:tcPr>
          <w:p w:rsidR="00CD1495" w:rsidRPr="002374AA" w:rsidRDefault="00CD1495" w:rsidP="00224F58">
            <w:pPr>
              <w:spacing w:after="0" w:line="240" w:lineRule="auto"/>
              <w:jc w:val="center"/>
              <w:rPr>
                <w:rFonts w:ascii="Franklin Gothic Book" w:eastAsia="Times New Roman" w:hAnsi="Franklin Gothic Book" w:cs="Times New Roman"/>
                <w:b/>
                <w:sz w:val="18"/>
                <w:szCs w:val="18"/>
                <w:lang w:val="es-ES_tradnl" w:eastAsia="es-ES"/>
              </w:rPr>
            </w:pPr>
          </w:p>
        </w:tc>
      </w:tr>
      <w:tr w:rsidR="00CD1495" w:rsidTr="00295262">
        <w:trPr>
          <w:cantSplit/>
        </w:trPr>
        <w:tc>
          <w:tcPr>
            <w:tcW w:w="3189" w:type="dxa"/>
            <w:tcBorders>
              <w:top w:val="single" w:sz="6" w:space="0" w:color="auto"/>
              <w:left w:val="single" w:sz="6" w:space="0" w:color="auto"/>
              <w:right w:val="single" w:sz="6" w:space="0" w:color="auto"/>
            </w:tcBorders>
          </w:tcPr>
          <w:p w:rsidR="00CD1495" w:rsidRPr="002374AA" w:rsidRDefault="00CD1495" w:rsidP="00224F58">
            <w:pPr>
              <w:keepNext/>
              <w:spacing w:after="0" w:line="240" w:lineRule="auto"/>
              <w:jc w:val="both"/>
              <w:outlineLvl w:val="8"/>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eastAsia="es-ES"/>
              </w:rPr>
              <w:t xml:space="preserve">Konpultsatzea </w:t>
            </w:r>
          </w:p>
          <w:p w:rsidR="00CD1495" w:rsidRPr="002374AA" w:rsidRDefault="00CD1495" w:rsidP="00224F58">
            <w:pPr>
              <w:spacing w:after="0" w:line="240" w:lineRule="auto"/>
              <w:rPr>
                <w:rFonts w:ascii="Franklin Gothic Book" w:eastAsia="Times New Roman" w:hAnsi="Franklin Gothic Book" w:cs="Times New Roman"/>
                <w:sz w:val="18"/>
                <w:szCs w:val="18"/>
                <w:lang w:val="es-ES_tradnl" w:eastAsia="es-ES"/>
              </w:rPr>
            </w:pPr>
          </w:p>
        </w:tc>
        <w:tc>
          <w:tcPr>
            <w:tcW w:w="5670" w:type="dxa"/>
            <w:tcBorders>
              <w:top w:val="single" w:sz="6" w:space="0" w:color="auto"/>
              <w:left w:val="single" w:sz="6" w:space="0" w:color="auto"/>
              <w:right w:val="single" w:sz="6" w:space="0" w:color="auto"/>
            </w:tcBorders>
          </w:tcPr>
          <w:p w:rsidR="00CD1495" w:rsidRPr="002374AA" w:rsidRDefault="00CD1495" w:rsidP="00224F58">
            <w:pPr>
              <w:keepNext/>
              <w:spacing w:after="0" w:line="240" w:lineRule="auto"/>
              <w:jc w:val="both"/>
              <w:outlineLvl w:val="8"/>
              <w:rPr>
                <w:rFonts w:ascii="Franklin Gothic Book" w:eastAsia="Times New Roman" w:hAnsi="Franklin Gothic Book" w:cs="Times New Roman"/>
                <w:sz w:val="18"/>
                <w:szCs w:val="18"/>
                <w:lang w:eastAsia="es-ES"/>
              </w:rPr>
            </w:pPr>
            <w:r w:rsidRPr="002374AA">
              <w:rPr>
                <w:rFonts w:ascii="Franklin Gothic Book" w:eastAsia="Times New Roman" w:hAnsi="Franklin Gothic Book" w:cs="Times New Roman"/>
                <w:sz w:val="18"/>
                <w:szCs w:val="18"/>
                <w:lang w:eastAsia="es-ES"/>
              </w:rPr>
              <w:t xml:space="preserve">Lehenengo  5 orrialdeak  ........0,00 euro/ orrialdeko </w:t>
            </w:r>
          </w:p>
          <w:p w:rsidR="00CD1495" w:rsidRDefault="00CD1495" w:rsidP="00224F58">
            <w:pPr>
              <w:keepNext/>
              <w:spacing w:after="0" w:line="240" w:lineRule="auto"/>
              <w:jc w:val="both"/>
              <w:outlineLvl w:val="8"/>
              <w:rPr>
                <w:rFonts w:ascii="Franklin Gothic Book" w:eastAsia="Times New Roman" w:hAnsi="Franklin Gothic Book" w:cs="Times New Roman"/>
                <w:sz w:val="18"/>
                <w:szCs w:val="18"/>
                <w:lang w:eastAsia="es-ES"/>
              </w:rPr>
            </w:pPr>
            <w:r>
              <w:rPr>
                <w:rFonts w:ascii="Franklin Gothic Book" w:eastAsia="Times New Roman" w:hAnsi="Franklin Gothic Book" w:cs="Times New Roman"/>
                <w:sz w:val="18"/>
                <w:szCs w:val="18"/>
                <w:lang w:eastAsia="es-ES"/>
              </w:rPr>
              <w:t>H</w:t>
            </w:r>
            <w:r w:rsidRPr="002374AA">
              <w:rPr>
                <w:rFonts w:ascii="Franklin Gothic Book" w:eastAsia="Times New Roman" w:hAnsi="Franklin Gothic Book" w:cs="Times New Roman"/>
                <w:sz w:val="18"/>
                <w:szCs w:val="18"/>
                <w:lang w:eastAsia="es-ES"/>
              </w:rPr>
              <w:t>urrengoak</w:t>
            </w:r>
            <w:r>
              <w:rPr>
                <w:rFonts w:ascii="Franklin Gothic Book" w:eastAsia="Times New Roman" w:hAnsi="Franklin Gothic Book" w:cs="Times New Roman"/>
                <w:sz w:val="18"/>
                <w:szCs w:val="18"/>
                <w:lang w:eastAsia="es-ES"/>
              </w:rPr>
              <w:t>..</w:t>
            </w:r>
            <w:r w:rsidRPr="002374AA">
              <w:rPr>
                <w:rFonts w:ascii="Franklin Gothic Book" w:eastAsia="Times New Roman" w:hAnsi="Franklin Gothic Book" w:cs="Times New Roman"/>
                <w:sz w:val="18"/>
                <w:szCs w:val="18"/>
                <w:lang w:val="es-ES_tradnl" w:eastAsia="es-ES"/>
              </w:rPr>
              <w:t>............................0,15 euro/ orrialdeko</w:t>
            </w:r>
          </w:p>
        </w:tc>
      </w:tr>
      <w:tr w:rsidR="00CD1495" w:rsidTr="00295262">
        <w:trPr>
          <w:cantSplit/>
        </w:trPr>
        <w:tc>
          <w:tcPr>
            <w:tcW w:w="3189" w:type="dxa"/>
            <w:tcBorders>
              <w:top w:val="dotted" w:sz="8" w:space="0" w:color="auto"/>
              <w:left w:val="single" w:sz="6" w:space="0" w:color="auto"/>
              <w:bottom w:val="single" w:sz="6" w:space="0" w:color="auto"/>
              <w:right w:val="single" w:sz="6" w:space="0" w:color="auto"/>
            </w:tcBorders>
          </w:tcPr>
          <w:p w:rsidR="00CD1495" w:rsidRPr="002374AA" w:rsidRDefault="00CD1495"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Informazio kartografikoa</w:t>
            </w:r>
            <w:r w:rsidRPr="002374AA">
              <w:rPr>
                <w:rFonts w:ascii="Franklin Gothic Book" w:eastAsia="Times New Roman" w:hAnsi="Franklin Gothic Book" w:cs="Times New Roman"/>
                <w:sz w:val="18"/>
                <w:szCs w:val="18"/>
                <w:lang w:val="es-ES_tradnl" w:eastAsia="es-ES"/>
              </w:rPr>
              <w:tab/>
            </w:r>
            <w:r w:rsidRPr="002374AA">
              <w:rPr>
                <w:rFonts w:ascii="Franklin Gothic Book" w:eastAsia="Times New Roman" w:hAnsi="Franklin Gothic Book" w:cs="Times New Roman"/>
                <w:sz w:val="18"/>
                <w:szCs w:val="18"/>
                <w:lang w:val="es-ES_tradnl" w:eastAsia="es-ES"/>
              </w:rPr>
              <w:tab/>
            </w:r>
          </w:p>
        </w:tc>
        <w:tc>
          <w:tcPr>
            <w:tcW w:w="5670" w:type="dxa"/>
            <w:tcBorders>
              <w:top w:val="dotted" w:sz="8" w:space="0" w:color="auto"/>
              <w:left w:val="single" w:sz="6" w:space="0" w:color="auto"/>
              <w:bottom w:val="single" w:sz="6" w:space="0" w:color="auto"/>
              <w:right w:val="single" w:sz="6" w:space="0" w:color="auto"/>
            </w:tcBorders>
          </w:tcPr>
          <w:p w:rsidR="00CD1495" w:rsidRPr="002374AA" w:rsidRDefault="00CD1495"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9,</w:t>
            </w:r>
            <w:r>
              <w:rPr>
                <w:rFonts w:ascii="Franklin Gothic Book" w:eastAsia="Times New Roman" w:hAnsi="Franklin Gothic Book" w:cs="Times New Roman"/>
                <w:sz w:val="18"/>
                <w:szCs w:val="18"/>
                <w:lang w:val="es-ES_tradnl" w:eastAsia="es-ES"/>
              </w:rPr>
              <w:t>33</w:t>
            </w:r>
            <w:r w:rsidRPr="002374AA">
              <w:rPr>
                <w:rFonts w:ascii="Franklin Gothic Book" w:eastAsia="Times New Roman" w:hAnsi="Franklin Gothic Book" w:cs="Times New Roman"/>
                <w:i/>
                <w:sz w:val="18"/>
                <w:szCs w:val="18"/>
                <w:lang w:val="es-ES_tradnl" w:eastAsia="es-ES"/>
              </w:rPr>
              <w:t xml:space="preserve"> </w:t>
            </w:r>
            <w:r w:rsidR="00003FFC" w:rsidRPr="00CB43AE">
              <w:rPr>
                <w:rFonts w:ascii="Franklin Gothic Book" w:eastAsia="Times New Roman" w:hAnsi="Franklin Gothic Book" w:cs="Times New Roman"/>
                <w:sz w:val="18"/>
                <w:szCs w:val="18"/>
                <w:lang w:val="es-ES_tradnl" w:eastAsia="es-ES"/>
              </w:rPr>
              <w:t>euro/euskarri digitala</w:t>
            </w:r>
            <w:r w:rsidRPr="00CB43AE">
              <w:rPr>
                <w:rFonts w:ascii="Franklin Gothic Book" w:eastAsia="Times New Roman" w:hAnsi="Franklin Gothic Book" w:cs="Times New Roman"/>
                <w:sz w:val="18"/>
                <w:szCs w:val="18"/>
                <w:lang w:val="es-ES_tradnl" w:eastAsia="es-ES"/>
              </w:rPr>
              <w:t xml:space="preserve"> edo dagoen kartografiako</w:t>
            </w:r>
            <w:r w:rsidRPr="002374AA">
              <w:rPr>
                <w:rFonts w:ascii="Franklin Gothic Book" w:eastAsia="Times New Roman" w:hAnsi="Franklin Gothic Book" w:cs="Times New Roman"/>
                <w:sz w:val="18"/>
                <w:szCs w:val="18"/>
                <w:lang w:val="es-ES_tradnl" w:eastAsia="es-ES"/>
              </w:rPr>
              <w:t xml:space="preserve"> orrialde bakoitza.</w:t>
            </w:r>
          </w:p>
        </w:tc>
      </w:tr>
    </w:tbl>
    <w:p w:rsidR="004308E5" w:rsidRPr="002374AA" w:rsidRDefault="004308E5" w:rsidP="00224F58">
      <w:pPr>
        <w:spacing w:after="0" w:line="240" w:lineRule="auto"/>
        <w:rPr>
          <w:rFonts w:ascii="Franklin Gothic Book" w:eastAsia="Times New Roman" w:hAnsi="Franklin Gothic Book" w:cs="Times New Roman"/>
          <w:sz w:val="18"/>
          <w:szCs w:val="18"/>
          <w:lang w:val="es-ES_tradnl" w:eastAsia="es-ES"/>
        </w:rPr>
      </w:pPr>
    </w:p>
    <w:p w:rsidR="004308E5" w:rsidRPr="002374AA" w:rsidRDefault="004308E5" w:rsidP="00224F58">
      <w:pPr>
        <w:spacing w:after="0" w:line="240" w:lineRule="auto"/>
        <w:rPr>
          <w:rFonts w:ascii="Franklin Gothic Book" w:eastAsia="Times New Roman" w:hAnsi="Franklin Gothic Book" w:cs="Times New Roman"/>
          <w:sz w:val="18"/>
          <w:szCs w:val="18"/>
          <w:lang w:val="es-ES_tradnl" w:eastAsia="es-ES"/>
        </w:rPr>
      </w:pPr>
    </w:p>
    <w:tbl>
      <w:tblPr>
        <w:tblW w:w="8859" w:type="dxa"/>
        <w:tblLayout w:type="fixed"/>
        <w:tblCellMar>
          <w:left w:w="70" w:type="dxa"/>
          <w:right w:w="70" w:type="dxa"/>
        </w:tblCellMar>
        <w:tblLook w:val="0000" w:firstRow="0" w:lastRow="0" w:firstColumn="0" w:lastColumn="0" w:noHBand="0" w:noVBand="0"/>
      </w:tblPr>
      <w:tblGrid>
        <w:gridCol w:w="3189"/>
        <w:gridCol w:w="5670"/>
      </w:tblGrid>
      <w:tr w:rsidR="00D269C1" w:rsidTr="00295262">
        <w:tc>
          <w:tcPr>
            <w:tcW w:w="3189" w:type="dxa"/>
            <w:shd w:val="pct10" w:color="auto" w:fill="auto"/>
          </w:tcPr>
          <w:p w:rsidR="00D269C1" w:rsidRPr="002374AA" w:rsidRDefault="00D269C1" w:rsidP="00224F58">
            <w:pPr>
              <w:spacing w:after="0" w:line="240" w:lineRule="auto"/>
              <w:jc w:val="center"/>
              <w:rPr>
                <w:rFonts w:ascii="Franklin Gothic Book" w:eastAsia="Times New Roman" w:hAnsi="Franklin Gothic Book" w:cs="Times New Roman"/>
                <w:b/>
                <w:i/>
                <w:sz w:val="18"/>
                <w:szCs w:val="18"/>
                <w:lang w:val="es-ES_tradnl" w:eastAsia="es-ES"/>
              </w:rPr>
            </w:pPr>
            <w:r w:rsidRPr="002374AA">
              <w:rPr>
                <w:rFonts w:ascii="Franklin Gothic Book" w:eastAsia="Times New Roman" w:hAnsi="Franklin Gothic Book" w:cs="Times New Roman"/>
                <w:b/>
                <w:i/>
                <w:sz w:val="18"/>
                <w:szCs w:val="18"/>
                <w:lang w:val="es-ES_tradnl" w:eastAsia="es-ES"/>
              </w:rPr>
              <w:t>EXPEDICIÓN DE DOCUMENTOS.</w:t>
            </w:r>
          </w:p>
        </w:tc>
        <w:tc>
          <w:tcPr>
            <w:tcW w:w="5670" w:type="dxa"/>
            <w:shd w:val="pct10" w:color="auto" w:fill="auto"/>
          </w:tcPr>
          <w:p w:rsidR="00D269C1" w:rsidRPr="002374AA" w:rsidRDefault="00D269C1" w:rsidP="00224F58">
            <w:pPr>
              <w:spacing w:after="0" w:line="240" w:lineRule="auto"/>
              <w:jc w:val="center"/>
              <w:rPr>
                <w:rFonts w:ascii="Franklin Gothic Book" w:eastAsia="Times New Roman" w:hAnsi="Franklin Gothic Book" w:cs="Times New Roman"/>
                <w:b/>
                <w:i/>
                <w:sz w:val="18"/>
                <w:szCs w:val="18"/>
                <w:lang w:val="es-ES_tradnl" w:eastAsia="es-ES"/>
              </w:rPr>
            </w:pPr>
          </w:p>
        </w:tc>
      </w:tr>
      <w:tr w:rsidR="00D269C1" w:rsidTr="00295262">
        <w:trPr>
          <w:cantSplit/>
        </w:trPr>
        <w:tc>
          <w:tcPr>
            <w:tcW w:w="3189" w:type="dxa"/>
            <w:tcBorders>
              <w:top w:val="single" w:sz="6" w:space="0" w:color="auto"/>
              <w:left w:val="single" w:sz="6" w:space="0" w:color="auto"/>
              <w:right w:val="single" w:sz="6" w:space="0" w:color="auto"/>
            </w:tcBorders>
          </w:tcPr>
          <w:p w:rsidR="00D269C1" w:rsidRPr="002374AA" w:rsidRDefault="00D269C1" w:rsidP="00224F58">
            <w:pPr>
              <w:keepNext/>
              <w:spacing w:after="0" w:line="240" w:lineRule="auto"/>
              <w:jc w:val="both"/>
              <w:outlineLvl w:val="8"/>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eastAsia="es-ES"/>
              </w:rPr>
              <w:t xml:space="preserve">Compulsa de documentos     </w:t>
            </w:r>
          </w:p>
          <w:p w:rsidR="00D269C1" w:rsidRPr="002374AA" w:rsidRDefault="00D269C1" w:rsidP="00224F58">
            <w:pPr>
              <w:spacing w:after="0" w:line="240" w:lineRule="auto"/>
              <w:rPr>
                <w:rFonts w:ascii="Franklin Gothic Book" w:eastAsia="Times New Roman" w:hAnsi="Franklin Gothic Book" w:cs="Times New Roman"/>
                <w:i/>
                <w:sz w:val="18"/>
                <w:szCs w:val="18"/>
                <w:lang w:val="es-ES_tradnl" w:eastAsia="es-ES"/>
              </w:rPr>
            </w:pPr>
          </w:p>
        </w:tc>
        <w:tc>
          <w:tcPr>
            <w:tcW w:w="5670" w:type="dxa"/>
            <w:tcBorders>
              <w:top w:val="single" w:sz="6" w:space="0" w:color="auto"/>
              <w:left w:val="single" w:sz="6" w:space="0" w:color="auto"/>
              <w:right w:val="single" w:sz="6" w:space="0" w:color="auto"/>
            </w:tcBorders>
          </w:tcPr>
          <w:p w:rsidR="00D269C1" w:rsidRDefault="00D269C1" w:rsidP="00224F58">
            <w:pPr>
              <w:keepNext/>
              <w:spacing w:after="0" w:line="240" w:lineRule="auto"/>
              <w:jc w:val="both"/>
              <w:outlineLvl w:val="8"/>
              <w:rPr>
                <w:rFonts w:ascii="Franklin Gothic Book" w:eastAsia="Times New Roman" w:hAnsi="Franklin Gothic Book" w:cs="Times New Roman"/>
                <w:i/>
                <w:sz w:val="18"/>
                <w:szCs w:val="18"/>
                <w:lang w:eastAsia="es-ES"/>
              </w:rPr>
            </w:pPr>
            <w:r>
              <w:rPr>
                <w:rFonts w:ascii="Franklin Gothic Book" w:eastAsia="Times New Roman" w:hAnsi="Franklin Gothic Book" w:cs="Times New Roman"/>
                <w:i/>
                <w:sz w:val="18"/>
                <w:szCs w:val="18"/>
                <w:lang w:eastAsia="es-ES"/>
              </w:rPr>
              <w:t>P</w:t>
            </w:r>
            <w:r w:rsidRPr="002374AA">
              <w:rPr>
                <w:rFonts w:ascii="Franklin Gothic Book" w:eastAsia="Times New Roman" w:hAnsi="Franklin Gothic Book" w:cs="Times New Roman"/>
                <w:i/>
                <w:sz w:val="18"/>
                <w:szCs w:val="18"/>
                <w:lang w:eastAsia="es-ES"/>
              </w:rPr>
              <w:t xml:space="preserve">or las primeras 5 páginas  .................0,00 euros / página </w:t>
            </w:r>
          </w:p>
          <w:p w:rsidR="00D269C1" w:rsidRPr="002374AA" w:rsidRDefault="00CD1495" w:rsidP="00224F58">
            <w:pPr>
              <w:keepNext/>
              <w:spacing w:after="0" w:line="240" w:lineRule="auto"/>
              <w:jc w:val="both"/>
              <w:outlineLvl w:val="8"/>
              <w:rPr>
                <w:rFonts w:ascii="Franklin Gothic Book" w:eastAsia="Times New Roman" w:hAnsi="Franklin Gothic Book" w:cs="Times New Roman"/>
                <w:i/>
                <w:sz w:val="18"/>
                <w:szCs w:val="18"/>
                <w:lang w:eastAsia="es-ES"/>
              </w:rPr>
            </w:pPr>
            <w:r>
              <w:rPr>
                <w:rFonts w:ascii="Franklin Gothic Book" w:eastAsia="Times New Roman" w:hAnsi="Franklin Gothic Book" w:cs="Times New Roman"/>
                <w:i/>
                <w:sz w:val="18"/>
                <w:szCs w:val="18"/>
                <w:lang w:eastAsia="es-ES"/>
              </w:rPr>
              <w:t xml:space="preserve">El resto de páginas </w:t>
            </w:r>
            <w:r w:rsidR="00D269C1" w:rsidRPr="002374AA">
              <w:rPr>
                <w:rFonts w:ascii="Franklin Gothic Book" w:eastAsia="Times New Roman" w:hAnsi="Franklin Gothic Book" w:cs="Times New Roman"/>
                <w:i/>
                <w:sz w:val="18"/>
                <w:szCs w:val="18"/>
                <w:lang w:val="es-ES_tradnl" w:eastAsia="es-ES"/>
              </w:rPr>
              <w:t>............................</w:t>
            </w:r>
            <w:r w:rsidR="00D269C1">
              <w:rPr>
                <w:rFonts w:ascii="Franklin Gothic Book" w:eastAsia="Times New Roman" w:hAnsi="Franklin Gothic Book" w:cs="Times New Roman"/>
                <w:i/>
                <w:sz w:val="18"/>
                <w:szCs w:val="18"/>
                <w:lang w:val="es-ES_tradnl" w:eastAsia="es-ES"/>
              </w:rPr>
              <w:t>..</w:t>
            </w:r>
            <w:r w:rsidR="00D269C1" w:rsidRPr="002374AA">
              <w:rPr>
                <w:rFonts w:ascii="Franklin Gothic Book" w:eastAsia="Times New Roman" w:hAnsi="Franklin Gothic Book" w:cs="Times New Roman"/>
                <w:i/>
                <w:sz w:val="18"/>
                <w:szCs w:val="18"/>
                <w:lang w:val="es-ES_tradnl" w:eastAsia="es-ES"/>
              </w:rPr>
              <w:t>0,15 euros/ página</w:t>
            </w:r>
          </w:p>
        </w:tc>
      </w:tr>
      <w:tr w:rsidR="00D269C1" w:rsidTr="00295262">
        <w:trPr>
          <w:cantSplit/>
        </w:trPr>
        <w:tc>
          <w:tcPr>
            <w:tcW w:w="3189" w:type="dxa"/>
            <w:tcBorders>
              <w:top w:val="dotted" w:sz="8" w:space="0" w:color="auto"/>
              <w:left w:val="single" w:sz="6" w:space="0" w:color="auto"/>
              <w:bottom w:val="single" w:sz="6" w:space="0" w:color="auto"/>
              <w:right w:val="single" w:sz="6" w:space="0" w:color="auto"/>
            </w:tcBorders>
          </w:tcPr>
          <w:p w:rsidR="00D269C1" w:rsidRPr="002374AA" w:rsidRDefault="00D269C1"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 xml:space="preserve">Información  Cartográfica       </w:t>
            </w:r>
          </w:p>
        </w:tc>
        <w:tc>
          <w:tcPr>
            <w:tcW w:w="5670" w:type="dxa"/>
            <w:tcBorders>
              <w:top w:val="dotted" w:sz="8" w:space="0" w:color="auto"/>
              <w:left w:val="single" w:sz="6" w:space="0" w:color="auto"/>
              <w:bottom w:val="single" w:sz="6" w:space="0" w:color="auto"/>
              <w:right w:val="single" w:sz="6" w:space="0" w:color="auto"/>
            </w:tcBorders>
          </w:tcPr>
          <w:p w:rsidR="00D269C1" w:rsidRPr="002374AA" w:rsidRDefault="00D269C1"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9,</w:t>
            </w:r>
            <w:r>
              <w:rPr>
                <w:rFonts w:ascii="Franklin Gothic Book" w:eastAsia="Times New Roman" w:hAnsi="Franklin Gothic Book" w:cs="Times New Roman"/>
                <w:i/>
                <w:sz w:val="18"/>
                <w:szCs w:val="18"/>
                <w:lang w:val="es-ES_tradnl" w:eastAsia="es-ES"/>
              </w:rPr>
              <w:t>33</w:t>
            </w:r>
            <w:r w:rsidRPr="002374AA">
              <w:rPr>
                <w:rFonts w:ascii="Franklin Gothic Book" w:eastAsia="Times New Roman" w:hAnsi="Franklin Gothic Book" w:cs="Times New Roman"/>
                <w:i/>
                <w:sz w:val="18"/>
                <w:szCs w:val="18"/>
                <w:lang w:val="es-ES_tradnl" w:eastAsia="es-ES"/>
              </w:rPr>
              <w:t xml:space="preserve"> euros/soporte digital o papel de dimensión cartográfico p.pag.</w:t>
            </w:r>
          </w:p>
        </w:tc>
      </w:tr>
    </w:tbl>
    <w:p w:rsidR="00FA4FB4" w:rsidRPr="002374AA" w:rsidRDefault="00FA4FB4" w:rsidP="00224F58">
      <w:pPr>
        <w:spacing w:after="0" w:line="240" w:lineRule="auto"/>
        <w:jc w:val="center"/>
        <w:rPr>
          <w:rFonts w:ascii="Franklin Gothic Book" w:eastAsia="Times New Roman" w:hAnsi="Franklin Gothic Book" w:cs="Times New Roman"/>
          <w:sz w:val="18"/>
          <w:szCs w:val="18"/>
          <w:lang w:val="es-ES_tradnl" w:eastAsia="es-ES"/>
        </w:rPr>
      </w:pPr>
    </w:p>
    <w:p w:rsidR="00DA2E8B" w:rsidRDefault="00DA2E8B" w:rsidP="00224F58">
      <w:pPr>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br w:type="page"/>
      </w:r>
    </w:p>
    <w:p w:rsidR="000C5501" w:rsidRPr="002374AA" w:rsidRDefault="000C5501" w:rsidP="00224F58">
      <w:pPr>
        <w:spacing w:after="0" w:line="240" w:lineRule="auto"/>
        <w:rPr>
          <w:rFonts w:ascii="Franklin Gothic Book" w:eastAsia="Times New Roman" w:hAnsi="Franklin Gothic Book" w:cs="Times New Roman"/>
          <w:sz w:val="18"/>
          <w:szCs w:val="18"/>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6860"/>
        <w:gridCol w:w="3416"/>
      </w:tblGrid>
      <w:tr w:rsidR="00315392" w:rsidTr="00F93704">
        <w:tc>
          <w:tcPr>
            <w:tcW w:w="10276" w:type="dxa"/>
            <w:gridSpan w:val="2"/>
            <w:shd w:val="pct10" w:color="auto" w:fill="auto"/>
          </w:tcPr>
          <w:p w:rsidR="004308E5" w:rsidRPr="002374AA" w:rsidRDefault="00205C36" w:rsidP="00224F58">
            <w:pPr>
              <w:spacing w:after="0" w:line="240" w:lineRule="auto"/>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n-US" w:eastAsia="es-ES"/>
              </w:rPr>
              <w:t xml:space="preserve">ARRISKUTSUAK IZAN DAITEZKEEN ANIMALIAK EDUKITZEKO ARAUBIDEAREN 50/1999 LEGEAREN 3. </w:t>
            </w:r>
            <w:r w:rsidRPr="002374AA">
              <w:rPr>
                <w:rFonts w:ascii="Franklin Gothic Book" w:eastAsia="Times New Roman" w:hAnsi="Franklin Gothic Book" w:cs="Times New Roman"/>
                <w:b/>
                <w:sz w:val="18"/>
                <w:szCs w:val="18"/>
                <w:lang w:val="es-ES_tradnl" w:eastAsia="es-ES"/>
              </w:rPr>
              <w:t xml:space="preserve">ARTIKULUAK ESKATZEN DUEN BAIMENA EMATEKO JARDUERA. </w:t>
            </w:r>
          </w:p>
          <w:p w:rsidR="000C5501" w:rsidRPr="002374AA" w:rsidRDefault="00205C36" w:rsidP="00224F58">
            <w:pPr>
              <w:spacing w:after="0" w:line="240" w:lineRule="auto"/>
              <w:jc w:val="both"/>
              <w:rPr>
                <w:rFonts w:ascii="Franklin Gothic Book" w:eastAsia="Times New Roman" w:hAnsi="Franklin Gothic Book" w:cs="Times New Roman"/>
                <w:b/>
                <w:i/>
                <w:sz w:val="18"/>
                <w:szCs w:val="18"/>
                <w:lang w:val="es-ES_tradnl" w:eastAsia="es-ES"/>
              </w:rPr>
            </w:pPr>
            <w:r w:rsidRPr="002374AA">
              <w:rPr>
                <w:rFonts w:ascii="Franklin Gothic Book" w:eastAsia="Times New Roman" w:hAnsi="Franklin Gothic Book" w:cs="Times New Roman"/>
                <w:b/>
                <w:i/>
                <w:sz w:val="18"/>
                <w:szCs w:val="18"/>
                <w:lang w:val="es-ES_tradnl" w:eastAsia="es-ES"/>
              </w:rPr>
              <w:t>ACTIVIDAD DE OTORGAMIENTO DE LICENCIA EXIGIDA POR EL ART. 3 DE LA LEY 50/1999 SOBRE EL RÉGIMEN JURÍDICO DE LA TENENCIA DE ANIMALES POTENCIALMENTE PELIGROSOS</w:t>
            </w:r>
          </w:p>
        </w:tc>
      </w:tr>
      <w:tr w:rsidR="00315392" w:rsidTr="00F93704">
        <w:trPr>
          <w:cantSplit/>
        </w:trPr>
        <w:tc>
          <w:tcPr>
            <w:tcW w:w="6860" w:type="dxa"/>
            <w:tcBorders>
              <w:top w:val="single" w:sz="6" w:space="0" w:color="auto"/>
              <w:left w:val="single" w:sz="6" w:space="0" w:color="auto"/>
              <w:right w:val="single" w:sz="4" w:space="0" w:color="auto"/>
            </w:tcBorders>
          </w:tcPr>
          <w:p w:rsidR="004308E5"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Arriskutsuak izan daitezkeen animaliak ed</w:t>
            </w:r>
            <w:r w:rsidR="00645701" w:rsidRPr="002374AA">
              <w:rPr>
                <w:rFonts w:ascii="Franklin Gothic Book" w:eastAsia="Times New Roman" w:hAnsi="Franklin Gothic Book" w:cs="Times New Roman"/>
                <w:sz w:val="18"/>
                <w:szCs w:val="18"/>
                <w:lang w:val="es-ES_tradnl" w:eastAsia="es-ES"/>
              </w:rPr>
              <w:t>ukitzeko baimena eta Arriskutsuak izan dai</w:t>
            </w:r>
            <w:r w:rsidRPr="002374AA">
              <w:rPr>
                <w:rFonts w:ascii="Franklin Gothic Book" w:eastAsia="Times New Roman" w:hAnsi="Franklin Gothic Book" w:cs="Times New Roman"/>
                <w:sz w:val="18"/>
                <w:szCs w:val="18"/>
                <w:lang w:val="es-ES_tradnl" w:eastAsia="es-ES"/>
              </w:rPr>
              <w:t xml:space="preserve">tezkeen animalien erregistroan izena eman   </w:t>
            </w:r>
          </w:p>
          <w:p w:rsidR="000C5501" w:rsidRPr="002374AA" w:rsidRDefault="000C5501" w:rsidP="00224F58">
            <w:pPr>
              <w:spacing w:after="0" w:line="240" w:lineRule="auto"/>
              <w:jc w:val="both"/>
              <w:rPr>
                <w:rFonts w:ascii="Franklin Gothic Book" w:eastAsia="Times New Roman" w:hAnsi="Franklin Gothic Book" w:cs="Times New Roman"/>
                <w:sz w:val="18"/>
                <w:szCs w:val="18"/>
                <w:lang w:val="es-ES_tradnl" w:eastAsia="es-ES"/>
              </w:rPr>
            </w:pPr>
          </w:p>
          <w:p w:rsidR="000C5501" w:rsidRPr="002374AA"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Licencia de tenencia de animales potencialmente peligrosos e inscripción en el registro de animales potencialmente peligrosos</w:t>
            </w:r>
            <w:r w:rsidR="00290C27" w:rsidRPr="002374AA">
              <w:rPr>
                <w:rFonts w:ascii="Franklin Gothic Book" w:eastAsia="Times New Roman" w:hAnsi="Franklin Gothic Book" w:cs="Times New Roman"/>
                <w:i/>
                <w:sz w:val="18"/>
                <w:szCs w:val="18"/>
                <w:lang w:val="es-ES_tradnl" w:eastAsia="es-ES"/>
              </w:rPr>
              <w:t>.</w:t>
            </w:r>
          </w:p>
        </w:tc>
        <w:tc>
          <w:tcPr>
            <w:tcW w:w="3416" w:type="dxa"/>
            <w:tcBorders>
              <w:top w:val="single" w:sz="6" w:space="0" w:color="auto"/>
              <w:left w:val="single" w:sz="4" w:space="0" w:color="auto"/>
              <w:right w:val="single" w:sz="6" w:space="0" w:color="auto"/>
            </w:tcBorders>
          </w:tcPr>
          <w:p w:rsidR="00290C27" w:rsidRPr="002374AA" w:rsidRDefault="00205C36" w:rsidP="00224F58">
            <w:pPr>
              <w:spacing w:after="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w:t>
            </w:r>
          </w:p>
          <w:p w:rsidR="00290C27" w:rsidRPr="002374AA" w:rsidRDefault="00290C27" w:rsidP="00224F58">
            <w:pPr>
              <w:spacing w:after="0" w:line="240" w:lineRule="auto"/>
              <w:jc w:val="right"/>
              <w:rPr>
                <w:rFonts w:ascii="Franklin Gothic Book" w:eastAsia="Times New Roman" w:hAnsi="Franklin Gothic Book" w:cs="Times New Roman"/>
                <w:sz w:val="18"/>
                <w:szCs w:val="18"/>
                <w:lang w:val="es-ES_tradnl" w:eastAsia="es-ES"/>
              </w:rPr>
            </w:pPr>
          </w:p>
          <w:p w:rsidR="00290C27" w:rsidRPr="002374AA" w:rsidRDefault="00290C27" w:rsidP="00224F58">
            <w:pPr>
              <w:spacing w:after="0" w:line="240" w:lineRule="auto"/>
              <w:jc w:val="right"/>
              <w:rPr>
                <w:rFonts w:ascii="Franklin Gothic Book" w:eastAsia="Times New Roman" w:hAnsi="Franklin Gothic Book" w:cs="Times New Roman"/>
                <w:sz w:val="18"/>
                <w:szCs w:val="18"/>
                <w:lang w:val="es-ES_tradnl" w:eastAsia="es-ES"/>
              </w:rPr>
            </w:pPr>
          </w:p>
          <w:p w:rsidR="004308E5" w:rsidRPr="002374AA" w:rsidRDefault="00205C36" w:rsidP="00224F58">
            <w:pPr>
              <w:spacing w:after="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30</w:t>
            </w:r>
            <w:r w:rsidR="007F1DEA" w:rsidRPr="002374AA">
              <w:rPr>
                <w:rFonts w:ascii="Franklin Gothic Book" w:eastAsia="Times New Roman" w:hAnsi="Franklin Gothic Book" w:cs="Times New Roman"/>
                <w:sz w:val="18"/>
                <w:szCs w:val="18"/>
                <w:lang w:val="es-ES_tradnl" w:eastAsia="es-ES"/>
              </w:rPr>
              <w:t>,</w:t>
            </w:r>
            <w:r w:rsidR="00C31E15">
              <w:rPr>
                <w:rFonts w:ascii="Franklin Gothic Book" w:eastAsia="Times New Roman" w:hAnsi="Franklin Gothic Book" w:cs="Times New Roman"/>
                <w:sz w:val="18"/>
                <w:szCs w:val="18"/>
                <w:lang w:val="es-ES_tradnl" w:eastAsia="es-ES"/>
              </w:rPr>
              <w:t>56</w:t>
            </w:r>
            <w:r w:rsidRPr="002374AA">
              <w:rPr>
                <w:rFonts w:ascii="Franklin Gothic Book" w:eastAsia="Times New Roman" w:hAnsi="Franklin Gothic Book" w:cs="Times New Roman"/>
                <w:sz w:val="18"/>
                <w:szCs w:val="18"/>
                <w:lang w:val="es-ES_tradnl" w:eastAsia="es-ES"/>
              </w:rPr>
              <w:t xml:space="preserve"> euro </w:t>
            </w:r>
          </w:p>
        </w:tc>
      </w:tr>
      <w:tr w:rsidR="00315392" w:rsidTr="00F93704">
        <w:trPr>
          <w:cantSplit/>
        </w:trPr>
        <w:tc>
          <w:tcPr>
            <w:tcW w:w="6860" w:type="dxa"/>
            <w:tcBorders>
              <w:top w:val="dotted" w:sz="8" w:space="0" w:color="auto"/>
              <w:left w:val="single" w:sz="6" w:space="0" w:color="auto"/>
              <w:bottom w:val="single" w:sz="6" w:space="0" w:color="auto"/>
              <w:right w:val="single" w:sz="4" w:space="0" w:color="auto"/>
            </w:tcBorders>
          </w:tcPr>
          <w:p w:rsidR="004308E5"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Berritzea edo baimena ematea   / </w:t>
            </w:r>
            <w:r w:rsidRPr="002374AA">
              <w:rPr>
                <w:rFonts w:ascii="Franklin Gothic Book" w:eastAsia="Times New Roman" w:hAnsi="Franklin Gothic Book" w:cs="Times New Roman"/>
                <w:i/>
                <w:sz w:val="18"/>
                <w:szCs w:val="18"/>
                <w:lang w:val="es-ES_tradnl" w:eastAsia="es-ES"/>
              </w:rPr>
              <w:t>Licencia o renovación de la misma</w:t>
            </w:r>
          </w:p>
        </w:tc>
        <w:tc>
          <w:tcPr>
            <w:tcW w:w="3416" w:type="dxa"/>
            <w:tcBorders>
              <w:top w:val="dotted" w:sz="8" w:space="0" w:color="auto"/>
              <w:left w:val="single" w:sz="4" w:space="0" w:color="auto"/>
              <w:bottom w:val="single" w:sz="6" w:space="0" w:color="auto"/>
              <w:right w:val="single" w:sz="6" w:space="0" w:color="auto"/>
            </w:tcBorders>
          </w:tcPr>
          <w:p w:rsidR="004308E5" w:rsidRPr="002374AA" w:rsidRDefault="00205C36" w:rsidP="00224F58">
            <w:pPr>
              <w:spacing w:after="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20,</w:t>
            </w:r>
            <w:r w:rsidR="00C31E15">
              <w:rPr>
                <w:rFonts w:ascii="Franklin Gothic Book" w:eastAsia="Times New Roman" w:hAnsi="Franklin Gothic Book" w:cs="Times New Roman"/>
                <w:sz w:val="18"/>
                <w:szCs w:val="18"/>
                <w:lang w:val="es-ES_tradnl" w:eastAsia="es-ES"/>
              </w:rPr>
              <w:t>84</w:t>
            </w:r>
            <w:r w:rsidR="00181646" w:rsidRPr="002374AA">
              <w:rPr>
                <w:rFonts w:ascii="Franklin Gothic Book" w:eastAsia="Times New Roman" w:hAnsi="Franklin Gothic Book" w:cs="Times New Roman"/>
                <w:sz w:val="18"/>
                <w:szCs w:val="18"/>
                <w:lang w:val="es-ES_tradnl" w:eastAsia="es-ES"/>
              </w:rPr>
              <w:t xml:space="preserve"> </w:t>
            </w:r>
            <w:r w:rsidRPr="002374AA">
              <w:rPr>
                <w:rFonts w:ascii="Franklin Gothic Book" w:eastAsia="Times New Roman" w:hAnsi="Franklin Gothic Book" w:cs="Times New Roman"/>
                <w:sz w:val="18"/>
                <w:szCs w:val="18"/>
                <w:lang w:val="es-ES_tradnl" w:eastAsia="es-ES"/>
              </w:rPr>
              <w:t xml:space="preserve">euro </w:t>
            </w:r>
          </w:p>
        </w:tc>
      </w:tr>
    </w:tbl>
    <w:p w:rsidR="004308E5" w:rsidRPr="002374AA" w:rsidRDefault="004308E5" w:rsidP="00224F58">
      <w:pPr>
        <w:spacing w:after="0" w:line="240" w:lineRule="auto"/>
        <w:rPr>
          <w:rFonts w:ascii="Franklin Gothic Book" w:eastAsia="Times New Roman" w:hAnsi="Franklin Gothic Book" w:cs="Times New Roman"/>
          <w:sz w:val="18"/>
          <w:szCs w:val="18"/>
          <w:lang w:val="es-ES_tradnl" w:eastAsia="es-ES"/>
        </w:rPr>
      </w:pPr>
    </w:p>
    <w:p w:rsidR="004308E5"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Arriskutsua izan daitekeen txakurra edukitzeko baimena emateko garaian, eta arriskutsuak izan daitezkeen animaliak Erregistroan </w:t>
      </w:r>
      <w:r w:rsidR="00224F58">
        <w:rPr>
          <w:rFonts w:ascii="Franklin Gothic Book" w:eastAsia="Times New Roman" w:hAnsi="Franklin Gothic Book" w:cs="Times New Roman"/>
          <w:sz w:val="18"/>
          <w:szCs w:val="18"/>
          <w:lang w:val="es-ES_tradnl" w:eastAsia="es-ES"/>
        </w:rPr>
        <w:t xml:space="preserve"> i</w:t>
      </w:r>
      <w:r w:rsidRPr="002374AA">
        <w:rPr>
          <w:rFonts w:ascii="Franklin Gothic Book" w:eastAsia="Times New Roman" w:hAnsi="Franklin Gothic Book" w:cs="Times New Roman"/>
          <w:sz w:val="18"/>
          <w:szCs w:val="18"/>
          <w:lang w:val="es-ES_tradnl" w:eastAsia="es-ES"/>
        </w:rPr>
        <w:t xml:space="preserve">zen-emateko txartela bidaltzeko unean tasa hau ordaintzeko betebeharra eskatuko da. </w:t>
      </w:r>
    </w:p>
    <w:p w:rsidR="00290C27" w:rsidRPr="002374AA" w:rsidRDefault="00290C27" w:rsidP="00224F58">
      <w:pPr>
        <w:spacing w:after="0" w:line="240" w:lineRule="auto"/>
        <w:rPr>
          <w:rFonts w:ascii="Franklin Gothic Book" w:eastAsia="Times New Roman" w:hAnsi="Franklin Gothic Book" w:cs="Times New Roman"/>
          <w:sz w:val="18"/>
          <w:szCs w:val="18"/>
          <w:lang w:val="es-ES_tradnl" w:eastAsia="es-ES"/>
        </w:rPr>
      </w:pPr>
    </w:p>
    <w:p w:rsidR="00290C27" w:rsidRPr="002374AA" w:rsidRDefault="00205C36" w:rsidP="00224F58">
      <w:pPr>
        <w:spacing w:after="0" w:line="240" w:lineRule="auto"/>
        <w:jc w:val="both"/>
        <w:rPr>
          <w:rFonts w:ascii="Franklin Gothic Book" w:eastAsia="Times New Roman" w:hAnsi="Franklin Gothic Book" w:cs="Times New Roman"/>
          <w:i/>
          <w:sz w:val="18"/>
          <w:szCs w:val="18"/>
          <w:lang w:val="es-ES_tradnl" w:eastAsia="es-ES"/>
        </w:rPr>
      </w:pPr>
      <w:r w:rsidRPr="002374AA">
        <w:rPr>
          <w:rFonts w:ascii="Franklin Gothic Book" w:eastAsia="Times New Roman" w:hAnsi="Franklin Gothic Book" w:cs="Times New Roman"/>
          <w:i/>
          <w:sz w:val="18"/>
          <w:szCs w:val="18"/>
          <w:lang w:val="es-ES_tradnl" w:eastAsia="es-ES"/>
        </w:rPr>
        <w:t>- La obligación de satisfacer esta tasa es exigible en el momento de conceder la licencia para la tenencia de perro potencialmente peligroso  y expedición de la tarjeta de inscripción en el registro de animales potencialmente peligrosos.</w:t>
      </w:r>
    </w:p>
    <w:p w:rsidR="004308E5" w:rsidRPr="002374AA" w:rsidRDefault="004308E5" w:rsidP="00224F58">
      <w:pPr>
        <w:spacing w:after="0" w:line="240" w:lineRule="auto"/>
        <w:rPr>
          <w:rFonts w:ascii="Franklin Gothic Book" w:eastAsia="Times New Roman" w:hAnsi="Franklin Gothic Book" w:cs="Times New Roman"/>
          <w:sz w:val="18"/>
          <w:szCs w:val="18"/>
          <w:lang w:val="es-ES_tradnl" w:eastAsia="es-ES"/>
        </w:rPr>
      </w:pPr>
    </w:p>
    <w:p w:rsidR="00290C27" w:rsidRPr="002374AA" w:rsidRDefault="00224F58" w:rsidP="00224F58">
      <w:pPr>
        <w:spacing w:after="0" w:line="240" w:lineRule="auto"/>
        <w:jc w:val="both"/>
        <w:rPr>
          <w:rFonts w:ascii="Franklin Gothic Book" w:eastAsia="Times New Roman" w:hAnsi="Franklin Gothic Book" w:cs="Times New Roman"/>
          <w:i/>
          <w:sz w:val="18"/>
          <w:szCs w:val="18"/>
          <w:lang w:val="es-ES_tradnl" w:eastAsia="es-ES"/>
        </w:rPr>
      </w:pPr>
      <w:r>
        <w:rPr>
          <w:rFonts w:ascii="Franklin Gothic Book" w:eastAsia="Times New Roman" w:hAnsi="Franklin Gothic Book" w:cs="Times New Roman"/>
          <w:sz w:val="18"/>
          <w:szCs w:val="18"/>
          <w:lang w:val="es-ES_tradnl" w:eastAsia="es-ES"/>
        </w:rPr>
        <w:t xml:space="preserve">- </w:t>
      </w:r>
      <w:r w:rsidR="00205C36" w:rsidRPr="002374AA">
        <w:rPr>
          <w:rFonts w:ascii="Franklin Gothic Book" w:eastAsia="Times New Roman" w:hAnsi="Franklin Gothic Book" w:cs="Times New Roman"/>
          <w:sz w:val="18"/>
          <w:szCs w:val="18"/>
          <w:lang w:val="es-ES_tradnl" w:eastAsia="es-ES"/>
        </w:rPr>
        <w:t xml:space="preserve">Halaber, baimena berritzeko garaian ere eskatuko da. </w:t>
      </w:r>
      <w:r w:rsidR="00205C36" w:rsidRPr="002374AA">
        <w:rPr>
          <w:rFonts w:ascii="Franklin Gothic Book" w:eastAsia="Times New Roman" w:hAnsi="Franklin Gothic Book" w:cs="Times New Roman"/>
          <w:i/>
          <w:sz w:val="18"/>
          <w:szCs w:val="18"/>
          <w:lang w:val="es-ES_tradnl" w:eastAsia="es-ES"/>
        </w:rPr>
        <w:t>Asimismo será exigible</w:t>
      </w:r>
      <w:r w:rsidR="009B1E84" w:rsidRPr="002374AA">
        <w:rPr>
          <w:rFonts w:ascii="Franklin Gothic Book" w:eastAsia="Times New Roman" w:hAnsi="Franklin Gothic Book" w:cs="Times New Roman"/>
          <w:i/>
          <w:sz w:val="18"/>
          <w:szCs w:val="18"/>
          <w:lang w:val="es-ES_tradnl" w:eastAsia="es-ES"/>
        </w:rPr>
        <w:t xml:space="preserve"> en el</w:t>
      </w:r>
      <w:r w:rsidR="00205C36" w:rsidRPr="002374AA">
        <w:rPr>
          <w:rFonts w:ascii="Franklin Gothic Book" w:eastAsia="Times New Roman" w:hAnsi="Franklin Gothic Book" w:cs="Times New Roman"/>
          <w:i/>
          <w:sz w:val="18"/>
          <w:szCs w:val="18"/>
          <w:lang w:val="es-ES_tradnl" w:eastAsia="es-ES"/>
        </w:rPr>
        <w:t xml:space="preserve"> momento de proce</w:t>
      </w:r>
      <w:r w:rsidR="009B1E84" w:rsidRPr="002374AA">
        <w:rPr>
          <w:rFonts w:ascii="Franklin Gothic Book" w:eastAsia="Times New Roman" w:hAnsi="Franklin Gothic Book" w:cs="Times New Roman"/>
          <w:i/>
          <w:sz w:val="18"/>
          <w:szCs w:val="18"/>
          <w:lang w:val="es-ES_tradnl" w:eastAsia="es-ES"/>
        </w:rPr>
        <w:t>der a renovar la licencia.</w:t>
      </w:r>
    </w:p>
    <w:p w:rsidR="00CC69A4" w:rsidRPr="002374AA" w:rsidRDefault="00CC69A4" w:rsidP="00224F58">
      <w:pPr>
        <w:spacing w:after="0" w:line="240" w:lineRule="auto"/>
        <w:rPr>
          <w:rFonts w:ascii="Franklin Gothic Book" w:eastAsia="Times New Roman" w:hAnsi="Franklin Gothic Book" w:cs="Times New Roman"/>
          <w:i/>
          <w:strike/>
          <w:sz w:val="18"/>
          <w:szCs w:val="18"/>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6860"/>
        <w:gridCol w:w="2141"/>
      </w:tblGrid>
      <w:tr w:rsidR="00315392" w:rsidTr="00224F58">
        <w:tc>
          <w:tcPr>
            <w:tcW w:w="9001" w:type="dxa"/>
            <w:gridSpan w:val="2"/>
            <w:shd w:val="pct10" w:color="auto" w:fill="auto"/>
          </w:tcPr>
          <w:p w:rsidR="00CC69A4" w:rsidRPr="002374AA" w:rsidRDefault="00205C36" w:rsidP="00224F58">
            <w:pPr>
              <w:spacing w:after="0" w:line="240" w:lineRule="auto"/>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eastAsia="es-ES"/>
              </w:rPr>
              <w:t>GARABIA, ZEPOA ETA UDAL IBILGAILU GORDELEKUA</w:t>
            </w:r>
            <w:r w:rsidRPr="002374AA">
              <w:rPr>
                <w:rFonts w:ascii="Franklin Gothic Book" w:eastAsia="Times New Roman" w:hAnsi="Franklin Gothic Book" w:cs="Times New Roman"/>
                <w:b/>
                <w:sz w:val="18"/>
                <w:szCs w:val="18"/>
                <w:lang w:val="es-ES_tradnl" w:eastAsia="es-ES"/>
              </w:rPr>
              <w:t xml:space="preserve"> / </w:t>
            </w:r>
            <w:r w:rsidRPr="002374AA">
              <w:rPr>
                <w:rFonts w:ascii="Franklin Gothic Book" w:eastAsia="Times New Roman" w:hAnsi="Franklin Gothic Book" w:cs="Times New Roman"/>
                <w:b/>
                <w:i/>
                <w:sz w:val="18"/>
                <w:szCs w:val="18"/>
                <w:lang w:val="es-ES_tradnl" w:eastAsia="es-ES"/>
              </w:rPr>
              <w:t>GRÚA, CEPO Y GUARDACOCHES MUNICIPAL</w:t>
            </w:r>
          </w:p>
        </w:tc>
      </w:tr>
      <w:tr w:rsidR="00315392" w:rsidTr="00224F58">
        <w:trPr>
          <w:cantSplit/>
        </w:trPr>
        <w:tc>
          <w:tcPr>
            <w:tcW w:w="6860" w:type="dxa"/>
            <w:tcBorders>
              <w:top w:val="single" w:sz="6" w:space="0" w:color="auto"/>
              <w:left w:val="single" w:sz="6" w:space="0" w:color="auto"/>
              <w:right w:val="single" w:sz="4" w:space="0" w:color="auto"/>
            </w:tcBorders>
          </w:tcPr>
          <w:p w:rsidR="00CC69A4"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Garabia zerbitzua   / </w:t>
            </w:r>
            <w:r w:rsidRPr="00CD1495">
              <w:rPr>
                <w:rFonts w:ascii="Franklin Gothic Book" w:eastAsia="Times New Roman" w:hAnsi="Franklin Gothic Book" w:cs="Times New Roman"/>
                <w:i/>
                <w:sz w:val="18"/>
                <w:szCs w:val="18"/>
                <w:lang w:val="es-ES_tradnl" w:eastAsia="es-ES"/>
              </w:rPr>
              <w:t>Servicio de grúa</w:t>
            </w:r>
          </w:p>
        </w:tc>
        <w:tc>
          <w:tcPr>
            <w:tcW w:w="2141" w:type="dxa"/>
            <w:tcBorders>
              <w:top w:val="single" w:sz="6" w:space="0" w:color="auto"/>
              <w:left w:val="single" w:sz="4" w:space="0" w:color="auto"/>
              <w:right w:val="single" w:sz="6" w:space="0" w:color="auto"/>
            </w:tcBorders>
          </w:tcPr>
          <w:p w:rsidR="00CC69A4"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11</w:t>
            </w:r>
            <w:r w:rsidR="00C31E15">
              <w:rPr>
                <w:rFonts w:ascii="Franklin Gothic Book" w:eastAsia="Times New Roman" w:hAnsi="Franklin Gothic Book" w:cs="Times New Roman"/>
                <w:sz w:val="18"/>
                <w:szCs w:val="18"/>
                <w:lang w:val="es-ES_tradnl" w:eastAsia="es-ES"/>
              </w:rPr>
              <w:t>3,32</w:t>
            </w:r>
            <w:r w:rsidRPr="002374AA">
              <w:rPr>
                <w:rFonts w:ascii="Franklin Gothic Book" w:eastAsia="Times New Roman" w:hAnsi="Franklin Gothic Book" w:cs="Times New Roman"/>
                <w:sz w:val="18"/>
                <w:szCs w:val="18"/>
                <w:lang w:val="es-ES_tradnl" w:eastAsia="es-ES"/>
              </w:rPr>
              <w:t xml:space="preserve"> euro </w:t>
            </w:r>
          </w:p>
        </w:tc>
      </w:tr>
      <w:tr w:rsidR="00315392" w:rsidTr="00224F58">
        <w:trPr>
          <w:cantSplit/>
        </w:trPr>
        <w:tc>
          <w:tcPr>
            <w:tcW w:w="6860" w:type="dxa"/>
            <w:tcBorders>
              <w:top w:val="dotted" w:sz="8" w:space="0" w:color="auto"/>
              <w:left w:val="single" w:sz="6" w:space="0" w:color="auto"/>
              <w:bottom w:val="dotted" w:sz="8" w:space="0" w:color="auto"/>
              <w:right w:val="single" w:sz="4" w:space="0" w:color="auto"/>
            </w:tcBorders>
          </w:tcPr>
          <w:p w:rsidR="00CC69A4"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Zepoa / </w:t>
            </w:r>
            <w:r w:rsidRPr="00CD1495">
              <w:rPr>
                <w:rFonts w:ascii="Franklin Gothic Book" w:eastAsia="Times New Roman" w:hAnsi="Franklin Gothic Book" w:cs="Times New Roman"/>
                <w:i/>
                <w:sz w:val="18"/>
                <w:szCs w:val="18"/>
                <w:lang w:val="es-ES_tradnl" w:eastAsia="es-ES"/>
              </w:rPr>
              <w:t>Cepo</w:t>
            </w:r>
          </w:p>
        </w:tc>
        <w:tc>
          <w:tcPr>
            <w:tcW w:w="2141" w:type="dxa"/>
            <w:tcBorders>
              <w:top w:val="dotted" w:sz="8" w:space="0" w:color="auto"/>
              <w:left w:val="single" w:sz="4" w:space="0" w:color="auto"/>
              <w:bottom w:val="dotted" w:sz="8" w:space="0" w:color="auto"/>
              <w:right w:val="single" w:sz="6" w:space="0" w:color="auto"/>
            </w:tcBorders>
          </w:tcPr>
          <w:p w:rsidR="00CC69A4" w:rsidRPr="002374AA" w:rsidRDefault="00CD1495" w:rsidP="00224F58">
            <w:pPr>
              <w:spacing w:after="0" w:line="240" w:lineRule="auto"/>
              <w:jc w:val="both"/>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 xml:space="preserve"> </w:t>
            </w:r>
            <w:r w:rsidR="00205C36" w:rsidRPr="002374AA">
              <w:rPr>
                <w:rFonts w:ascii="Franklin Gothic Book" w:eastAsia="Times New Roman" w:hAnsi="Franklin Gothic Book" w:cs="Times New Roman"/>
                <w:sz w:val="18"/>
                <w:szCs w:val="18"/>
                <w:lang w:val="es-ES_tradnl" w:eastAsia="es-ES"/>
              </w:rPr>
              <w:t>25,</w:t>
            </w:r>
            <w:r w:rsidR="00C31E15">
              <w:rPr>
                <w:rFonts w:ascii="Franklin Gothic Book" w:eastAsia="Times New Roman" w:hAnsi="Franklin Gothic Book" w:cs="Times New Roman"/>
                <w:sz w:val="18"/>
                <w:szCs w:val="18"/>
                <w:lang w:val="es-ES_tradnl" w:eastAsia="es-ES"/>
              </w:rPr>
              <w:t>76</w:t>
            </w:r>
            <w:r w:rsidR="00205C36" w:rsidRPr="002374AA">
              <w:rPr>
                <w:rFonts w:ascii="Franklin Gothic Book" w:eastAsia="Times New Roman" w:hAnsi="Franklin Gothic Book" w:cs="Times New Roman"/>
                <w:sz w:val="18"/>
                <w:szCs w:val="18"/>
                <w:lang w:val="es-ES_tradnl" w:eastAsia="es-ES"/>
              </w:rPr>
              <w:t xml:space="preserve">euro </w:t>
            </w:r>
          </w:p>
        </w:tc>
      </w:tr>
      <w:tr w:rsidR="00315392" w:rsidTr="00224F58">
        <w:trPr>
          <w:cantSplit/>
        </w:trPr>
        <w:tc>
          <w:tcPr>
            <w:tcW w:w="6860" w:type="dxa"/>
            <w:tcBorders>
              <w:top w:val="dotted" w:sz="8" w:space="0" w:color="auto"/>
              <w:left w:val="single" w:sz="6" w:space="0" w:color="auto"/>
              <w:bottom w:val="single" w:sz="6" w:space="0" w:color="auto"/>
              <w:right w:val="single" w:sz="4" w:space="0" w:color="auto"/>
            </w:tcBorders>
          </w:tcPr>
          <w:p w:rsidR="00CC69A4"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Ibilgailu gordelekua / </w:t>
            </w:r>
            <w:r w:rsidRPr="00CD1495">
              <w:rPr>
                <w:rFonts w:ascii="Franklin Gothic Book" w:eastAsia="Times New Roman" w:hAnsi="Franklin Gothic Book" w:cs="Times New Roman"/>
                <w:i/>
                <w:sz w:val="18"/>
                <w:szCs w:val="18"/>
                <w:lang w:val="es-ES_tradnl" w:eastAsia="es-ES"/>
              </w:rPr>
              <w:t>Guardacoches municipal</w:t>
            </w:r>
          </w:p>
        </w:tc>
        <w:tc>
          <w:tcPr>
            <w:tcW w:w="2141" w:type="dxa"/>
            <w:tcBorders>
              <w:top w:val="dotted" w:sz="8" w:space="0" w:color="auto"/>
              <w:left w:val="single" w:sz="4" w:space="0" w:color="auto"/>
              <w:bottom w:val="single" w:sz="6" w:space="0" w:color="auto"/>
              <w:right w:val="single" w:sz="6" w:space="0" w:color="auto"/>
            </w:tcBorders>
          </w:tcPr>
          <w:p w:rsidR="00CC69A4" w:rsidRPr="002374AA" w:rsidRDefault="00C31E15" w:rsidP="00224F58">
            <w:pPr>
              <w:spacing w:after="0" w:line="240" w:lineRule="auto"/>
              <w:jc w:val="both"/>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15,46</w:t>
            </w:r>
            <w:r w:rsidR="00205C36" w:rsidRPr="002374AA">
              <w:rPr>
                <w:rFonts w:ascii="Franklin Gothic Book" w:eastAsia="Times New Roman" w:hAnsi="Franklin Gothic Book" w:cs="Times New Roman"/>
                <w:sz w:val="18"/>
                <w:szCs w:val="18"/>
                <w:lang w:val="es-ES_tradnl" w:eastAsia="es-ES"/>
              </w:rPr>
              <w:t>euro(s)</w:t>
            </w:r>
            <w:r w:rsidR="00CF53AA">
              <w:rPr>
                <w:rFonts w:ascii="Franklin Gothic Book" w:eastAsia="Times New Roman" w:hAnsi="Franklin Gothic Book" w:cs="Times New Roman"/>
                <w:sz w:val="18"/>
                <w:szCs w:val="18"/>
                <w:lang w:val="es-ES_tradnl" w:eastAsia="es-ES"/>
              </w:rPr>
              <w:t>/</w:t>
            </w:r>
            <w:r w:rsidR="00205C36" w:rsidRPr="002374AA">
              <w:rPr>
                <w:rFonts w:ascii="Franklin Gothic Book" w:eastAsia="Times New Roman" w:hAnsi="Franklin Gothic Book" w:cs="Times New Roman"/>
                <w:sz w:val="18"/>
                <w:szCs w:val="18"/>
                <w:lang w:val="es-ES_tradnl" w:eastAsia="es-ES"/>
              </w:rPr>
              <w:t>eguna(día)</w:t>
            </w:r>
          </w:p>
        </w:tc>
      </w:tr>
    </w:tbl>
    <w:p w:rsidR="00CC69A4" w:rsidRPr="002374AA" w:rsidRDefault="00CC69A4" w:rsidP="00224F58">
      <w:pPr>
        <w:spacing w:after="0" w:line="240" w:lineRule="auto"/>
        <w:rPr>
          <w:rFonts w:ascii="Franklin Gothic Book" w:eastAsia="Times New Roman" w:hAnsi="Franklin Gothic Book" w:cs="Times New Roman"/>
          <w:i/>
          <w:strike/>
          <w:sz w:val="18"/>
          <w:szCs w:val="18"/>
          <w:lang w:val="es-ES_tradnl" w:eastAsia="es-ES"/>
        </w:rPr>
      </w:pPr>
    </w:p>
    <w:p w:rsidR="00E375FF" w:rsidRPr="002374AA" w:rsidRDefault="00E375FF" w:rsidP="00224F58">
      <w:pPr>
        <w:spacing w:after="0" w:line="240" w:lineRule="auto"/>
        <w:jc w:val="center"/>
        <w:rPr>
          <w:rFonts w:ascii="Franklin Gothic Book" w:eastAsia="Times New Roman" w:hAnsi="Franklin Gothic Book" w:cs="Times New Roman"/>
          <w:sz w:val="18"/>
          <w:szCs w:val="18"/>
          <w:lang w:val="es-ES_tradnl" w:eastAsia="es-ES"/>
        </w:rPr>
      </w:pPr>
    </w:p>
    <w:p w:rsidR="000F700F" w:rsidRDefault="00205C36" w:rsidP="000F700F">
      <w:pPr>
        <w:shd w:val="pct20" w:color="auto" w:fill="auto"/>
        <w:tabs>
          <w:tab w:val="left" w:pos="288"/>
          <w:tab w:val="left" w:pos="1008"/>
          <w:tab w:val="decimal" w:pos="8505"/>
        </w:tabs>
        <w:spacing w:after="0" w:line="240" w:lineRule="auto"/>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 xml:space="preserve">GAZTE TXOKOA. EUSKARA ERREFORTZU SAIOAK ETORRI BERRIENTZAT/ </w:t>
      </w:r>
    </w:p>
    <w:p w:rsidR="00E869EB" w:rsidRPr="000F700F" w:rsidRDefault="00205C36" w:rsidP="000F700F">
      <w:pPr>
        <w:shd w:val="pct20" w:color="auto" w:fill="auto"/>
        <w:tabs>
          <w:tab w:val="left" w:pos="288"/>
          <w:tab w:val="left" w:pos="1008"/>
          <w:tab w:val="decimal" w:pos="8505"/>
        </w:tabs>
        <w:spacing w:after="0" w:line="240" w:lineRule="auto"/>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i/>
          <w:sz w:val="18"/>
          <w:szCs w:val="18"/>
          <w:lang w:val="es-ES_tradnl" w:eastAsia="es-ES"/>
        </w:rPr>
        <w:t>GAZTE TXOKOA, SESIONES DE REFUERZO DE EUSKARA PA</w:t>
      </w:r>
      <w:r w:rsidR="000F700F">
        <w:rPr>
          <w:rFonts w:ascii="Franklin Gothic Book" w:eastAsia="Times New Roman" w:hAnsi="Franklin Gothic Book" w:cs="Times New Roman"/>
          <w:b/>
          <w:i/>
          <w:sz w:val="18"/>
          <w:szCs w:val="18"/>
          <w:lang w:val="es-ES_tradnl" w:eastAsia="es-ES"/>
        </w:rPr>
        <w:t>R</w:t>
      </w:r>
      <w:r w:rsidRPr="002374AA">
        <w:rPr>
          <w:rFonts w:ascii="Franklin Gothic Book" w:eastAsia="Times New Roman" w:hAnsi="Franklin Gothic Book" w:cs="Times New Roman"/>
          <w:b/>
          <w:i/>
          <w:sz w:val="18"/>
          <w:szCs w:val="18"/>
          <w:lang w:val="es-ES_tradnl" w:eastAsia="es-ES"/>
        </w:rPr>
        <w:t>A RECIEN LLEGADOS</w:t>
      </w:r>
    </w:p>
    <w:p w:rsidR="000F700F" w:rsidRPr="002374AA" w:rsidRDefault="000F700F" w:rsidP="00224F58">
      <w:pPr>
        <w:shd w:val="pct20" w:color="auto" w:fill="auto"/>
        <w:tabs>
          <w:tab w:val="left" w:pos="288"/>
          <w:tab w:val="left" w:pos="1008"/>
          <w:tab w:val="decimal" w:pos="8505"/>
        </w:tabs>
        <w:spacing w:after="0" w:line="240" w:lineRule="auto"/>
        <w:jc w:val="center"/>
        <w:rPr>
          <w:rFonts w:ascii="Franklin Gothic Book" w:eastAsia="Times New Roman" w:hAnsi="Franklin Gothic Book" w:cs="Times New Roman"/>
          <w:sz w:val="18"/>
          <w:szCs w:val="18"/>
          <w:lang w:val="es-ES_tradnl" w:eastAsia="es-ES"/>
        </w:rPr>
      </w:pPr>
    </w:p>
    <w:p w:rsidR="00E869EB" w:rsidRPr="002374AA" w:rsidRDefault="00E869EB"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559"/>
      </w:tblGrid>
      <w:tr w:rsidR="00315392" w:rsidTr="00224F58">
        <w:trPr>
          <w:cantSplit/>
        </w:trPr>
        <w:tc>
          <w:tcPr>
            <w:tcW w:w="7016" w:type="dxa"/>
          </w:tcPr>
          <w:p w:rsidR="00E869EB"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Hau</w:t>
            </w:r>
            <w:r w:rsidR="00CF130D" w:rsidRPr="002374AA">
              <w:rPr>
                <w:rFonts w:ascii="Franklin Gothic Book" w:eastAsia="Times New Roman" w:hAnsi="Franklin Gothic Book" w:cs="Times New Roman"/>
                <w:sz w:val="18"/>
                <w:szCs w:val="18"/>
                <w:lang w:val="es-ES_tradnl" w:eastAsia="es-ES"/>
              </w:rPr>
              <w:t>r txokoko euskara errefortzu</w:t>
            </w:r>
            <w:r w:rsidRPr="002374AA">
              <w:rPr>
                <w:rFonts w:ascii="Franklin Gothic Book" w:eastAsia="Times New Roman" w:hAnsi="Franklin Gothic Book" w:cs="Times New Roman"/>
                <w:sz w:val="18"/>
                <w:szCs w:val="18"/>
                <w:lang w:val="es-ES_tradnl" w:eastAsia="es-ES"/>
              </w:rPr>
              <w:t xml:space="preserve"> / </w:t>
            </w:r>
            <w:r w:rsidRPr="002374AA">
              <w:rPr>
                <w:rFonts w:ascii="Franklin Gothic Book" w:eastAsia="Times New Roman" w:hAnsi="Franklin Gothic Book" w:cs="Times New Roman"/>
                <w:i/>
                <w:sz w:val="18"/>
                <w:szCs w:val="18"/>
                <w:lang w:val="es-ES_tradnl" w:eastAsia="es-ES"/>
              </w:rPr>
              <w:t>Servicio de refuerzo del euskara Haur Txoko</w:t>
            </w:r>
          </w:p>
        </w:tc>
        <w:tc>
          <w:tcPr>
            <w:tcW w:w="1559" w:type="dxa"/>
          </w:tcPr>
          <w:p w:rsidR="00E869EB" w:rsidRPr="002374AA" w:rsidRDefault="00205C36" w:rsidP="00224F58">
            <w:pPr>
              <w:spacing w:after="0" w:line="240" w:lineRule="auto"/>
              <w:jc w:val="right"/>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 10</w:t>
            </w:r>
            <w:r w:rsidR="003C0645">
              <w:rPr>
                <w:rFonts w:ascii="Franklin Gothic Book" w:eastAsia="Times New Roman" w:hAnsi="Franklin Gothic Book" w:cs="Times New Roman"/>
                <w:sz w:val="18"/>
                <w:szCs w:val="18"/>
                <w:lang w:val="es-ES_tradnl" w:eastAsia="es-ES"/>
              </w:rPr>
              <w:t>,00</w:t>
            </w:r>
            <w:r w:rsidR="000A31F2" w:rsidRPr="002374AA">
              <w:rPr>
                <w:rFonts w:ascii="Franklin Gothic Book" w:eastAsia="Times New Roman" w:hAnsi="Franklin Gothic Book" w:cs="Times New Roman"/>
                <w:sz w:val="18"/>
                <w:szCs w:val="18"/>
                <w:lang w:val="es-ES_tradnl" w:eastAsia="es-ES"/>
              </w:rPr>
              <w:t xml:space="preserve"> </w:t>
            </w:r>
            <w:r w:rsidRPr="002374AA">
              <w:rPr>
                <w:rFonts w:ascii="Franklin Gothic Book" w:eastAsia="Times New Roman" w:hAnsi="Franklin Gothic Book" w:cs="Times New Roman"/>
                <w:sz w:val="18"/>
                <w:szCs w:val="18"/>
                <w:lang w:val="es-ES_tradnl" w:eastAsia="es-ES"/>
              </w:rPr>
              <w:t xml:space="preserve">euro </w:t>
            </w:r>
          </w:p>
        </w:tc>
      </w:tr>
    </w:tbl>
    <w:p w:rsidR="00E869EB" w:rsidRPr="002374AA" w:rsidRDefault="00E869EB"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p w:rsidR="00004690" w:rsidRPr="002374AA" w:rsidRDefault="00004690"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p w:rsidR="00732737" w:rsidRPr="002374AA" w:rsidRDefault="00732737" w:rsidP="00224F58">
      <w:pPr>
        <w:shd w:val="pct20" w:color="auto" w:fill="auto"/>
        <w:tabs>
          <w:tab w:val="left" w:pos="288"/>
          <w:tab w:val="left" w:pos="1008"/>
          <w:tab w:val="decimal" w:pos="8505"/>
        </w:tabs>
        <w:spacing w:after="0" w:line="240" w:lineRule="auto"/>
        <w:jc w:val="center"/>
        <w:rPr>
          <w:rFonts w:ascii="Franklin Gothic Book" w:eastAsia="Times New Roman" w:hAnsi="Franklin Gothic Book" w:cs="Times New Roman"/>
          <w:b/>
          <w:sz w:val="18"/>
          <w:szCs w:val="18"/>
          <w:lang w:val="es-ES_tradnl" w:eastAsia="es-ES"/>
        </w:rPr>
      </w:pPr>
    </w:p>
    <w:p w:rsidR="00E907F1" w:rsidRPr="002374AA" w:rsidRDefault="00205C36" w:rsidP="000F700F">
      <w:pPr>
        <w:shd w:val="pct20" w:color="auto" w:fill="auto"/>
        <w:tabs>
          <w:tab w:val="left" w:pos="288"/>
          <w:tab w:val="left" w:pos="1008"/>
          <w:tab w:val="decimal" w:pos="8505"/>
        </w:tabs>
        <w:spacing w:after="0" w:line="240" w:lineRule="auto"/>
        <w:jc w:val="both"/>
        <w:rPr>
          <w:rFonts w:ascii="Franklin Gothic Book" w:eastAsia="Times New Roman" w:hAnsi="Franklin Gothic Book" w:cs="Times New Roman"/>
          <w:b/>
          <w:sz w:val="18"/>
          <w:szCs w:val="18"/>
          <w:lang w:val="es-ES_tradnl" w:eastAsia="es-ES"/>
        </w:rPr>
      </w:pPr>
      <w:r w:rsidRPr="002374AA">
        <w:rPr>
          <w:rFonts w:ascii="Franklin Gothic Book" w:eastAsia="Times New Roman" w:hAnsi="Franklin Gothic Book" w:cs="Times New Roman"/>
          <w:b/>
          <w:sz w:val="18"/>
          <w:szCs w:val="18"/>
          <w:lang w:val="es-ES_tradnl" w:eastAsia="es-ES"/>
        </w:rPr>
        <w:t>HERRI ANTZOKIA</w:t>
      </w:r>
    </w:p>
    <w:p w:rsidR="00E907F1" w:rsidRPr="002374AA" w:rsidRDefault="00E907F1" w:rsidP="00224F58">
      <w:pPr>
        <w:shd w:val="pct20" w:color="auto" w:fill="auto"/>
        <w:tabs>
          <w:tab w:val="left" w:pos="288"/>
          <w:tab w:val="left" w:pos="1008"/>
          <w:tab w:val="decimal" w:pos="8505"/>
        </w:tabs>
        <w:spacing w:after="0" w:line="240" w:lineRule="auto"/>
        <w:jc w:val="center"/>
        <w:rPr>
          <w:rFonts w:ascii="Franklin Gothic Book" w:eastAsia="Times New Roman" w:hAnsi="Franklin Gothic Book" w:cs="Times New Roman"/>
          <w:sz w:val="18"/>
          <w:szCs w:val="18"/>
          <w:lang w:val="es-ES_tradnl" w:eastAsia="es-ES"/>
        </w:rPr>
      </w:pPr>
    </w:p>
    <w:p w:rsidR="00E907F1" w:rsidRPr="002374AA" w:rsidRDefault="00E907F1"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559"/>
      </w:tblGrid>
      <w:tr w:rsidR="00315392" w:rsidTr="00224F58">
        <w:trPr>
          <w:cantSplit/>
        </w:trPr>
        <w:tc>
          <w:tcPr>
            <w:tcW w:w="7016" w:type="dxa"/>
          </w:tcPr>
          <w:p w:rsidR="00E907F1"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 xml:space="preserve">Lau hileko abonuak/ </w:t>
            </w:r>
            <w:r w:rsidRPr="002374AA">
              <w:rPr>
                <w:rFonts w:ascii="Franklin Gothic Book" w:eastAsia="Times New Roman" w:hAnsi="Franklin Gothic Book" w:cs="Times New Roman"/>
                <w:i/>
                <w:sz w:val="18"/>
                <w:szCs w:val="18"/>
                <w:lang w:val="es-ES_tradnl" w:eastAsia="es-ES"/>
              </w:rPr>
              <w:t>Abonos cuatrimestrales</w:t>
            </w:r>
          </w:p>
        </w:tc>
        <w:tc>
          <w:tcPr>
            <w:tcW w:w="1559" w:type="dxa"/>
          </w:tcPr>
          <w:p w:rsidR="00E907F1" w:rsidRPr="002374AA" w:rsidRDefault="00A52F09" w:rsidP="00224F58">
            <w:pPr>
              <w:spacing w:after="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2</w:t>
            </w:r>
            <w:r w:rsidR="00BF56A5">
              <w:rPr>
                <w:rFonts w:ascii="Franklin Gothic Book" w:eastAsia="Times New Roman" w:hAnsi="Franklin Gothic Book" w:cs="Times New Roman"/>
                <w:sz w:val="18"/>
                <w:szCs w:val="18"/>
                <w:lang w:val="es-ES_tradnl" w:eastAsia="es-ES"/>
              </w:rPr>
              <w:t>6</w:t>
            </w:r>
            <w:r w:rsidR="00205C36" w:rsidRPr="002374AA">
              <w:rPr>
                <w:rFonts w:ascii="Franklin Gothic Book" w:eastAsia="Times New Roman" w:hAnsi="Franklin Gothic Book" w:cs="Times New Roman"/>
                <w:sz w:val="18"/>
                <w:szCs w:val="18"/>
                <w:lang w:val="es-ES_tradnl" w:eastAsia="es-ES"/>
              </w:rPr>
              <w:t xml:space="preserve">,00 euro </w:t>
            </w:r>
          </w:p>
        </w:tc>
      </w:tr>
      <w:tr w:rsidR="00315392" w:rsidTr="00224F58">
        <w:trPr>
          <w:cantSplit/>
        </w:trPr>
        <w:tc>
          <w:tcPr>
            <w:tcW w:w="7016" w:type="dxa"/>
          </w:tcPr>
          <w:p w:rsidR="000A31F2"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Sarrera orokorrak / Entradas generales</w:t>
            </w:r>
          </w:p>
        </w:tc>
        <w:tc>
          <w:tcPr>
            <w:tcW w:w="1559" w:type="dxa"/>
          </w:tcPr>
          <w:p w:rsidR="000A31F2" w:rsidRPr="002374AA" w:rsidRDefault="00BF56A5" w:rsidP="00224F58">
            <w:pPr>
              <w:spacing w:after="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5</w:t>
            </w:r>
            <w:r w:rsidR="00205C36" w:rsidRPr="002374AA">
              <w:rPr>
                <w:rFonts w:ascii="Franklin Gothic Book" w:eastAsia="Times New Roman" w:hAnsi="Franklin Gothic Book" w:cs="Times New Roman"/>
                <w:sz w:val="18"/>
                <w:szCs w:val="18"/>
                <w:lang w:val="es-ES_tradnl" w:eastAsia="es-ES"/>
              </w:rPr>
              <w:t>,00 euro</w:t>
            </w:r>
          </w:p>
        </w:tc>
      </w:tr>
      <w:tr w:rsidR="00315392" w:rsidTr="00224F58">
        <w:trPr>
          <w:cantSplit/>
        </w:trPr>
        <w:tc>
          <w:tcPr>
            <w:tcW w:w="7016" w:type="dxa"/>
          </w:tcPr>
          <w:p w:rsidR="000A31F2" w:rsidRPr="002374AA" w:rsidRDefault="00205C36" w:rsidP="00224F58">
            <w:pPr>
              <w:spacing w:after="0" w:line="240" w:lineRule="auto"/>
              <w:jc w:val="both"/>
              <w:rPr>
                <w:rFonts w:ascii="Franklin Gothic Book" w:eastAsia="Times New Roman" w:hAnsi="Franklin Gothic Book" w:cs="Times New Roman"/>
                <w:sz w:val="18"/>
                <w:szCs w:val="18"/>
                <w:lang w:val="es-ES_tradnl" w:eastAsia="es-ES"/>
              </w:rPr>
            </w:pPr>
            <w:r w:rsidRPr="002374AA">
              <w:rPr>
                <w:rFonts w:ascii="Franklin Gothic Book" w:eastAsia="Times New Roman" w:hAnsi="Franklin Gothic Book" w:cs="Times New Roman"/>
                <w:sz w:val="18"/>
                <w:szCs w:val="18"/>
                <w:lang w:val="es-ES_tradnl" w:eastAsia="es-ES"/>
              </w:rPr>
              <w:t>Haurrentzako sarrerak / Entrada infantil</w:t>
            </w:r>
          </w:p>
        </w:tc>
        <w:tc>
          <w:tcPr>
            <w:tcW w:w="1559" w:type="dxa"/>
          </w:tcPr>
          <w:p w:rsidR="000A31F2" w:rsidRPr="002374AA" w:rsidRDefault="00BF56A5" w:rsidP="00224F58">
            <w:pPr>
              <w:spacing w:after="0" w:line="240" w:lineRule="auto"/>
              <w:jc w:val="right"/>
              <w:rPr>
                <w:rFonts w:ascii="Franklin Gothic Book" w:eastAsia="Times New Roman" w:hAnsi="Franklin Gothic Book" w:cs="Times New Roman"/>
                <w:sz w:val="18"/>
                <w:szCs w:val="18"/>
                <w:lang w:val="es-ES_tradnl" w:eastAsia="es-ES"/>
              </w:rPr>
            </w:pPr>
            <w:r>
              <w:rPr>
                <w:rFonts w:ascii="Franklin Gothic Book" w:eastAsia="Times New Roman" w:hAnsi="Franklin Gothic Book" w:cs="Times New Roman"/>
                <w:sz w:val="18"/>
                <w:szCs w:val="18"/>
                <w:lang w:val="es-ES_tradnl" w:eastAsia="es-ES"/>
              </w:rPr>
              <w:t>3</w:t>
            </w:r>
            <w:r w:rsidR="00205C36" w:rsidRPr="002374AA">
              <w:rPr>
                <w:rFonts w:ascii="Franklin Gothic Book" w:eastAsia="Times New Roman" w:hAnsi="Franklin Gothic Book" w:cs="Times New Roman"/>
                <w:sz w:val="18"/>
                <w:szCs w:val="18"/>
                <w:lang w:val="es-ES_tradnl" w:eastAsia="es-ES"/>
              </w:rPr>
              <w:t>,50 euro</w:t>
            </w:r>
          </w:p>
        </w:tc>
      </w:tr>
    </w:tbl>
    <w:p w:rsidR="00E907F1" w:rsidRPr="002374AA" w:rsidRDefault="00E907F1"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p w:rsidR="00004690" w:rsidRPr="002374AA" w:rsidRDefault="00205C36"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r w:rsidRPr="002374AA">
        <w:rPr>
          <w:rFonts w:ascii="Franklin Gothic Book" w:eastAsia="Times New Roman" w:hAnsi="Franklin Gothic Book" w:cs="Times New Roman"/>
          <w:sz w:val="18"/>
          <w:szCs w:val="18"/>
          <w:lang w:val="en-GB" w:eastAsia="es-ES"/>
        </w:rPr>
        <w:t>Film-emanaldia 3D-an baldin bada, sarrerak euro batean igoko dira.</w:t>
      </w:r>
    </w:p>
    <w:p w:rsidR="00264991" w:rsidRPr="002374AA" w:rsidRDefault="00205C36"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r w:rsidRPr="002374AA">
        <w:rPr>
          <w:rFonts w:ascii="Franklin Gothic Book" w:eastAsia="Times New Roman" w:hAnsi="Franklin Gothic Book" w:cs="Times New Roman"/>
          <w:sz w:val="18"/>
          <w:szCs w:val="18"/>
          <w:lang w:val="en-GB" w:eastAsia="es-ES"/>
        </w:rPr>
        <w:t>Si se programa en 3D el valor de la entrada se incrementará en 1 euro.</w:t>
      </w:r>
    </w:p>
    <w:p w:rsidR="00004690" w:rsidRPr="002374AA" w:rsidRDefault="00004690"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p w:rsidR="00004690" w:rsidRPr="002374AA" w:rsidRDefault="00004690" w:rsidP="00224F5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Franklin Gothic Book" w:eastAsia="Times New Roman" w:hAnsi="Franklin Gothic Book" w:cs="Times New Roman"/>
          <w:sz w:val="18"/>
          <w:szCs w:val="18"/>
          <w:lang w:val="en-GB" w:eastAsia="es-ES"/>
        </w:rPr>
      </w:pPr>
    </w:p>
    <w:sectPr w:rsidR="00004690" w:rsidRPr="002374AA" w:rsidSect="00F93704">
      <w:pgSz w:w="11906" w:h="16838"/>
      <w:pgMar w:top="1474"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3D" w:rsidRDefault="0089293D">
      <w:pPr>
        <w:spacing w:after="0" w:line="240" w:lineRule="auto"/>
      </w:pPr>
      <w:r>
        <w:separator/>
      </w:r>
    </w:p>
  </w:endnote>
  <w:endnote w:type="continuationSeparator" w:id="0">
    <w:p w:rsidR="0089293D" w:rsidRDefault="0089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3D" w:rsidRDefault="0089293D">
    <w:pPr>
      <w:pStyle w:val="Piedepgina"/>
      <w:jc w:val="right"/>
    </w:pPr>
  </w:p>
  <w:p w:rsidR="0089293D" w:rsidRDefault="00892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3D" w:rsidRDefault="0089293D">
      <w:pPr>
        <w:spacing w:after="0" w:line="240" w:lineRule="auto"/>
      </w:pPr>
      <w:r>
        <w:separator/>
      </w:r>
    </w:p>
  </w:footnote>
  <w:footnote w:type="continuationSeparator" w:id="0">
    <w:p w:rsidR="0089293D" w:rsidRDefault="00892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2A80"/>
    <w:multiLevelType w:val="singleLevel"/>
    <w:tmpl w:val="16006F22"/>
    <w:lvl w:ilvl="0">
      <w:start w:val="2"/>
      <w:numFmt w:val="bullet"/>
      <w:lvlText w:val="-"/>
      <w:lvlJc w:val="left"/>
      <w:pPr>
        <w:tabs>
          <w:tab w:val="num" w:pos="360"/>
        </w:tabs>
        <w:ind w:left="360" w:hanging="360"/>
      </w:pPr>
      <w:rPr>
        <w:rFonts w:ascii="Times New Roman" w:hAnsi="Times New Roman" w:hint="default"/>
      </w:rPr>
    </w:lvl>
  </w:abstractNum>
  <w:abstractNum w:abstractNumId="1">
    <w:nsid w:val="2E1339B2"/>
    <w:multiLevelType w:val="singleLevel"/>
    <w:tmpl w:val="16006F22"/>
    <w:lvl w:ilvl="0">
      <w:start w:val="5"/>
      <w:numFmt w:val="bullet"/>
      <w:lvlText w:val="-"/>
      <w:lvlJc w:val="left"/>
      <w:pPr>
        <w:tabs>
          <w:tab w:val="num" w:pos="360"/>
        </w:tabs>
        <w:ind w:left="360" w:hanging="360"/>
      </w:pPr>
      <w:rPr>
        <w:rFonts w:ascii="Times New Roman" w:hAnsi="Times New Roman" w:hint="default"/>
      </w:rPr>
    </w:lvl>
  </w:abstractNum>
  <w:abstractNum w:abstractNumId="2">
    <w:nsid w:val="34FC67F5"/>
    <w:multiLevelType w:val="singleLevel"/>
    <w:tmpl w:val="F5F8DDA2"/>
    <w:lvl w:ilvl="0">
      <w:start w:val="35"/>
      <w:numFmt w:val="bullet"/>
      <w:lvlText w:val="-"/>
      <w:lvlJc w:val="left"/>
      <w:pPr>
        <w:tabs>
          <w:tab w:val="num" w:pos="360"/>
        </w:tabs>
        <w:ind w:left="360" w:hanging="360"/>
      </w:pPr>
      <w:rPr>
        <w:rFonts w:ascii="Times New Roman" w:hAnsi="Times New Roman" w:hint="default"/>
      </w:rPr>
    </w:lvl>
  </w:abstractNum>
  <w:abstractNum w:abstractNumId="3">
    <w:nsid w:val="5B6F758D"/>
    <w:multiLevelType w:val="singleLevel"/>
    <w:tmpl w:val="0FC8ACF8"/>
    <w:lvl w:ilvl="0">
      <w:start w:val="1"/>
      <w:numFmt w:val="bullet"/>
      <w:lvlText w:val=""/>
      <w:lvlJc w:val="left"/>
      <w:pPr>
        <w:tabs>
          <w:tab w:val="num" w:pos="907"/>
        </w:tabs>
        <w:ind w:left="907" w:hanging="397"/>
      </w:pPr>
      <w:rPr>
        <w:rFonts w:ascii="Wingdings" w:hAnsi="Wingdings" w:hint="default"/>
      </w:rPr>
    </w:lvl>
  </w:abstractNum>
  <w:abstractNum w:abstractNumId="4">
    <w:nsid w:val="5D182918"/>
    <w:multiLevelType w:val="singleLevel"/>
    <w:tmpl w:val="0FC8ACF8"/>
    <w:lvl w:ilvl="0">
      <w:start w:val="1"/>
      <w:numFmt w:val="bullet"/>
      <w:lvlText w:val=""/>
      <w:lvlJc w:val="left"/>
      <w:pPr>
        <w:tabs>
          <w:tab w:val="num" w:pos="907"/>
        </w:tabs>
        <w:ind w:left="907" w:hanging="397"/>
      </w:pPr>
      <w:rPr>
        <w:rFonts w:ascii="Wingdings" w:hAnsi="Wingdings" w:hint="default"/>
      </w:rPr>
    </w:lvl>
  </w:abstractNum>
  <w:abstractNum w:abstractNumId="5">
    <w:nsid w:val="60CB097F"/>
    <w:multiLevelType w:val="singleLevel"/>
    <w:tmpl w:val="16006F22"/>
    <w:lvl w:ilvl="0">
      <w:start w:val="4"/>
      <w:numFmt w:val="bullet"/>
      <w:lvlText w:val="-"/>
      <w:lvlJc w:val="left"/>
      <w:pPr>
        <w:tabs>
          <w:tab w:val="num" w:pos="360"/>
        </w:tabs>
        <w:ind w:left="360" w:hanging="360"/>
      </w:pPr>
      <w:rPr>
        <w:rFonts w:ascii="Times New Roman" w:hAnsi="Times New Roman" w:hint="default"/>
      </w:rPr>
    </w:lvl>
  </w:abstractNum>
  <w:abstractNum w:abstractNumId="6">
    <w:nsid w:val="72626D80"/>
    <w:multiLevelType w:val="hybridMultilevel"/>
    <w:tmpl w:val="163434EE"/>
    <w:lvl w:ilvl="0" w:tplc="7EB670BE">
      <w:numFmt w:val="decimal"/>
      <w:lvlText w:val="%1-"/>
      <w:lvlJc w:val="left"/>
      <w:pPr>
        <w:ind w:left="720" w:hanging="360"/>
      </w:pPr>
      <w:rPr>
        <w:rFonts w:hint="default"/>
      </w:rPr>
    </w:lvl>
    <w:lvl w:ilvl="1" w:tplc="942CF164" w:tentative="1">
      <w:start w:val="1"/>
      <w:numFmt w:val="lowerLetter"/>
      <w:lvlText w:val="%2."/>
      <w:lvlJc w:val="left"/>
      <w:pPr>
        <w:ind w:left="1440" w:hanging="360"/>
      </w:pPr>
    </w:lvl>
    <w:lvl w:ilvl="2" w:tplc="1C4E5DBE" w:tentative="1">
      <w:start w:val="1"/>
      <w:numFmt w:val="lowerRoman"/>
      <w:lvlText w:val="%3."/>
      <w:lvlJc w:val="right"/>
      <w:pPr>
        <w:ind w:left="2160" w:hanging="180"/>
      </w:pPr>
    </w:lvl>
    <w:lvl w:ilvl="3" w:tplc="DAD6C85A" w:tentative="1">
      <w:start w:val="1"/>
      <w:numFmt w:val="decimal"/>
      <w:lvlText w:val="%4."/>
      <w:lvlJc w:val="left"/>
      <w:pPr>
        <w:ind w:left="2880" w:hanging="360"/>
      </w:pPr>
    </w:lvl>
    <w:lvl w:ilvl="4" w:tplc="A91C460E" w:tentative="1">
      <w:start w:val="1"/>
      <w:numFmt w:val="lowerLetter"/>
      <w:lvlText w:val="%5."/>
      <w:lvlJc w:val="left"/>
      <w:pPr>
        <w:ind w:left="3600" w:hanging="360"/>
      </w:pPr>
    </w:lvl>
    <w:lvl w:ilvl="5" w:tplc="1E8429EC" w:tentative="1">
      <w:start w:val="1"/>
      <w:numFmt w:val="lowerRoman"/>
      <w:lvlText w:val="%6."/>
      <w:lvlJc w:val="right"/>
      <w:pPr>
        <w:ind w:left="4320" w:hanging="180"/>
      </w:pPr>
    </w:lvl>
    <w:lvl w:ilvl="6" w:tplc="CC904878" w:tentative="1">
      <w:start w:val="1"/>
      <w:numFmt w:val="decimal"/>
      <w:lvlText w:val="%7."/>
      <w:lvlJc w:val="left"/>
      <w:pPr>
        <w:ind w:left="5040" w:hanging="360"/>
      </w:pPr>
    </w:lvl>
    <w:lvl w:ilvl="7" w:tplc="B314B032" w:tentative="1">
      <w:start w:val="1"/>
      <w:numFmt w:val="lowerLetter"/>
      <w:lvlText w:val="%8."/>
      <w:lvlJc w:val="left"/>
      <w:pPr>
        <w:ind w:left="5760" w:hanging="360"/>
      </w:pPr>
    </w:lvl>
    <w:lvl w:ilvl="8" w:tplc="E8E895C8" w:tentative="1">
      <w:start w:val="1"/>
      <w:numFmt w:val="lowerRoman"/>
      <w:lvlText w:val="%9."/>
      <w:lvlJc w:val="right"/>
      <w:pPr>
        <w:ind w:left="6480" w:hanging="180"/>
      </w:pPr>
    </w:lvl>
  </w:abstractNum>
  <w:abstractNum w:abstractNumId="7">
    <w:nsid w:val="76A15B21"/>
    <w:multiLevelType w:val="singleLevel"/>
    <w:tmpl w:val="0FC8ACF8"/>
    <w:lvl w:ilvl="0">
      <w:start w:val="1"/>
      <w:numFmt w:val="bullet"/>
      <w:lvlText w:val=""/>
      <w:lvlJc w:val="left"/>
      <w:pPr>
        <w:tabs>
          <w:tab w:val="num" w:pos="907"/>
        </w:tabs>
        <w:ind w:left="907" w:hanging="397"/>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A"/>
    <w:rsid w:val="00003FFC"/>
    <w:rsid w:val="00004690"/>
    <w:rsid w:val="0000598D"/>
    <w:rsid w:val="00010552"/>
    <w:rsid w:val="00021368"/>
    <w:rsid w:val="00023D2A"/>
    <w:rsid w:val="0003199D"/>
    <w:rsid w:val="00032499"/>
    <w:rsid w:val="00047ECC"/>
    <w:rsid w:val="00053637"/>
    <w:rsid w:val="000552A5"/>
    <w:rsid w:val="00060484"/>
    <w:rsid w:val="0006401B"/>
    <w:rsid w:val="000678D8"/>
    <w:rsid w:val="00072728"/>
    <w:rsid w:val="00077E14"/>
    <w:rsid w:val="00080EB8"/>
    <w:rsid w:val="00083869"/>
    <w:rsid w:val="00084842"/>
    <w:rsid w:val="000A1AD1"/>
    <w:rsid w:val="000A29DD"/>
    <w:rsid w:val="000A31F2"/>
    <w:rsid w:val="000B22BD"/>
    <w:rsid w:val="000B47B1"/>
    <w:rsid w:val="000B7D38"/>
    <w:rsid w:val="000C28AD"/>
    <w:rsid w:val="000C38C8"/>
    <w:rsid w:val="000C4FB1"/>
    <w:rsid w:val="000C5501"/>
    <w:rsid w:val="000E1232"/>
    <w:rsid w:val="000E163F"/>
    <w:rsid w:val="000E68D2"/>
    <w:rsid w:val="000F700F"/>
    <w:rsid w:val="001130EF"/>
    <w:rsid w:val="001152A5"/>
    <w:rsid w:val="00120875"/>
    <w:rsid w:val="00125457"/>
    <w:rsid w:val="0013419A"/>
    <w:rsid w:val="00150237"/>
    <w:rsid w:val="00154660"/>
    <w:rsid w:val="00163013"/>
    <w:rsid w:val="001724E9"/>
    <w:rsid w:val="0017571A"/>
    <w:rsid w:val="00181646"/>
    <w:rsid w:val="00185058"/>
    <w:rsid w:val="001B14DB"/>
    <w:rsid w:val="001B70D2"/>
    <w:rsid w:val="001B7FCD"/>
    <w:rsid w:val="001C1361"/>
    <w:rsid w:val="001C15AA"/>
    <w:rsid w:val="001C46F5"/>
    <w:rsid w:val="001D2FF9"/>
    <w:rsid w:val="001D44D0"/>
    <w:rsid w:val="001E0E2F"/>
    <w:rsid w:val="00205C36"/>
    <w:rsid w:val="00210B35"/>
    <w:rsid w:val="002208E6"/>
    <w:rsid w:val="00224F58"/>
    <w:rsid w:val="002255F1"/>
    <w:rsid w:val="002374AA"/>
    <w:rsid w:val="00242E31"/>
    <w:rsid w:val="00246E59"/>
    <w:rsid w:val="00250C12"/>
    <w:rsid w:val="00261915"/>
    <w:rsid w:val="00264991"/>
    <w:rsid w:val="002778DC"/>
    <w:rsid w:val="00290C27"/>
    <w:rsid w:val="00291797"/>
    <w:rsid w:val="00295262"/>
    <w:rsid w:val="00297196"/>
    <w:rsid w:val="002A4BD2"/>
    <w:rsid w:val="002A5582"/>
    <w:rsid w:val="002C12F8"/>
    <w:rsid w:val="002C14FD"/>
    <w:rsid w:val="002C1CB0"/>
    <w:rsid w:val="002C49B7"/>
    <w:rsid w:val="002D3BB8"/>
    <w:rsid w:val="002E1883"/>
    <w:rsid w:val="002E1ACC"/>
    <w:rsid w:val="002F6CAD"/>
    <w:rsid w:val="002F78DE"/>
    <w:rsid w:val="00303E5D"/>
    <w:rsid w:val="00315392"/>
    <w:rsid w:val="003153C8"/>
    <w:rsid w:val="00315C98"/>
    <w:rsid w:val="00331F7C"/>
    <w:rsid w:val="00333417"/>
    <w:rsid w:val="003371DE"/>
    <w:rsid w:val="00340C46"/>
    <w:rsid w:val="00345354"/>
    <w:rsid w:val="00346A4F"/>
    <w:rsid w:val="00357EF6"/>
    <w:rsid w:val="003616E7"/>
    <w:rsid w:val="003637CE"/>
    <w:rsid w:val="003664D3"/>
    <w:rsid w:val="0037629C"/>
    <w:rsid w:val="00380D02"/>
    <w:rsid w:val="003C0645"/>
    <w:rsid w:val="003D1431"/>
    <w:rsid w:val="003E1AF5"/>
    <w:rsid w:val="003E274E"/>
    <w:rsid w:val="003F470F"/>
    <w:rsid w:val="003F74E4"/>
    <w:rsid w:val="00401A08"/>
    <w:rsid w:val="00403F99"/>
    <w:rsid w:val="0041432D"/>
    <w:rsid w:val="00414CF3"/>
    <w:rsid w:val="00416E9C"/>
    <w:rsid w:val="00420754"/>
    <w:rsid w:val="00421BBD"/>
    <w:rsid w:val="004266AD"/>
    <w:rsid w:val="004308E5"/>
    <w:rsid w:val="00433857"/>
    <w:rsid w:val="0043476E"/>
    <w:rsid w:val="00435AD0"/>
    <w:rsid w:val="00436039"/>
    <w:rsid w:val="004568BA"/>
    <w:rsid w:val="004623B1"/>
    <w:rsid w:val="00465BE0"/>
    <w:rsid w:val="004703CF"/>
    <w:rsid w:val="00477E5C"/>
    <w:rsid w:val="00487356"/>
    <w:rsid w:val="004C1449"/>
    <w:rsid w:val="004E0C3D"/>
    <w:rsid w:val="004F014C"/>
    <w:rsid w:val="004F1D68"/>
    <w:rsid w:val="004F1F78"/>
    <w:rsid w:val="004F4C51"/>
    <w:rsid w:val="004F5821"/>
    <w:rsid w:val="00501938"/>
    <w:rsid w:val="005030DD"/>
    <w:rsid w:val="00503448"/>
    <w:rsid w:val="0051303C"/>
    <w:rsid w:val="00522DCF"/>
    <w:rsid w:val="00523666"/>
    <w:rsid w:val="005416B5"/>
    <w:rsid w:val="00547546"/>
    <w:rsid w:val="00553160"/>
    <w:rsid w:val="00554B1F"/>
    <w:rsid w:val="00555DBA"/>
    <w:rsid w:val="00557D4B"/>
    <w:rsid w:val="005604C0"/>
    <w:rsid w:val="00560F31"/>
    <w:rsid w:val="00565D3A"/>
    <w:rsid w:val="00567ECF"/>
    <w:rsid w:val="00577689"/>
    <w:rsid w:val="00580671"/>
    <w:rsid w:val="005854F2"/>
    <w:rsid w:val="005863A6"/>
    <w:rsid w:val="00596CD7"/>
    <w:rsid w:val="005A2783"/>
    <w:rsid w:val="005A31BB"/>
    <w:rsid w:val="005A4E67"/>
    <w:rsid w:val="005B1421"/>
    <w:rsid w:val="005B1B17"/>
    <w:rsid w:val="005B4705"/>
    <w:rsid w:val="005C3E5C"/>
    <w:rsid w:val="005D2B9D"/>
    <w:rsid w:val="005E34AB"/>
    <w:rsid w:val="005E3790"/>
    <w:rsid w:val="005E6D1E"/>
    <w:rsid w:val="005E77B0"/>
    <w:rsid w:val="005F3299"/>
    <w:rsid w:val="00600331"/>
    <w:rsid w:val="0060301E"/>
    <w:rsid w:val="0061098D"/>
    <w:rsid w:val="00631968"/>
    <w:rsid w:val="00633ACC"/>
    <w:rsid w:val="00635A3C"/>
    <w:rsid w:val="006366B6"/>
    <w:rsid w:val="00640727"/>
    <w:rsid w:val="00645701"/>
    <w:rsid w:val="006607BE"/>
    <w:rsid w:val="006673D3"/>
    <w:rsid w:val="0067694C"/>
    <w:rsid w:val="006851B9"/>
    <w:rsid w:val="00685C79"/>
    <w:rsid w:val="006A5151"/>
    <w:rsid w:val="006A6484"/>
    <w:rsid w:val="006B03C9"/>
    <w:rsid w:val="006B4C56"/>
    <w:rsid w:val="006B585F"/>
    <w:rsid w:val="006B7656"/>
    <w:rsid w:val="006C55CA"/>
    <w:rsid w:val="006D0085"/>
    <w:rsid w:val="006D30BF"/>
    <w:rsid w:val="006E09FA"/>
    <w:rsid w:val="006E6024"/>
    <w:rsid w:val="006F4292"/>
    <w:rsid w:val="0070432A"/>
    <w:rsid w:val="00711B8A"/>
    <w:rsid w:val="007228A7"/>
    <w:rsid w:val="00732737"/>
    <w:rsid w:val="007340B2"/>
    <w:rsid w:val="00741D68"/>
    <w:rsid w:val="00742445"/>
    <w:rsid w:val="007424D5"/>
    <w:rsid w:val="00743580"/>
    <w:rsid w:val="00745339"/>
    <w:rsid w:val="007512F6"/>
    <w:rsid w:val="007579C0"/>
    <w:rsid w:val="007630D7"/>
    <w:rsid w:val="00763149"/>
    <w:rsid w:val="00766689"/>
    <w:rsid w:val="00766DC9"/>
    <w:rsid w:val="00775EB9"/>
    <w:rsid w:val="007818E0"/>
    <w:rsid w:val="007842DB"/>
    <w:rsid w:val="00785636"/>
    <w:rsid w:val="00785D8E"/>
    <w:rsid w:val="007974AE"/>
    <w:rsid w:val="007A2B06"/>
    <w:rsid w:val="007B691A"/>
    <w:rsid w:val="007D2C80"/>
    <w:rsid w:val="007D3F25"/>
    <w:rsid w:val="007E276A"/>
    <w:rsid w:val="007E4457"/>
    <w:rsid w:val="007E485F"/>
    <w:rsid w:val="007E5A84"/>
    <w:rsid w:val="007E6377"/>
    <w:rsid w:val="007F1DEA"/>
    <w:rsid w:val="007F7889"/>
    <w:rsid w:val="00802506"/>
    <w:rsid w:val="00804F98"/>
    <w:rsid w:val="008119AA"/>
    <w:rsid w:val="00835456"/>
    <w:rsid w:val="00836319"/>
    <w:rsid w:val="0084312B"/>
    <w:rsid w:val="008465BF"/>
    <w:rsid w:val="00863154"/>
    <w:rsid w:val="00863F57"/>
    <w:rsid w:val="00871B8A"/>
    <w:rsid w:val="008750A1"/>
    <w:rsid w:val="00883E7E"/>
    <w:rsid w:val="00890635"/>
    <w:rsid w:val="008910F9"/>
    <w:rsid w:val="0089293D"/>
    <w:rsid w:val="00894989"/>
    <w:rsid w:val="008A0518"/>
    <w:rsid w:val="008A2A36"/>
    <w:rsid w:val="008A5AC3"/>
    <w:rsid w:val="008A5D21"/>
    <w:rsid w:val="008A71FD"/>
    <w:rsid w:val="008B4B60"/>
    <w:rsid w:val="008B5CBF"/>
    <w:rsid w:val="008B6A72"/>
    <w:rsid w:val="008C7B10"/>
    <w:rsid w:val="008E7917"/>
    <w:rsid w:val="008F3599"/>
    <w:rsid w:val="00901011"/>
    <w:rsid w:val="00904E95"/>
    <w:rsid w:val="009306FA"/>
    <w:rsid w:val="00933781"/>
    <w:rsid w:val="00937954"/>
    <w:rsid w:val="009449C3"/>
    <w:rsid w:val="009528BB"/>
    <w:rsid w:val="00966F22"/>
    <w:rsid w:val="00981091"/>
    <w:rsid w:val="009872F1"/>
    <w:rsid w:val="00990E03"/>
    <w:rsid w:val="009A0170"/>
    <w:rsid w:val="009A2D14"/>
    <w:rsid w:val="009B1E84"/>
    <w:rsid w:val="009B58B3"/>
    <w:rsid w:val="009B6F8D"/>
    <w:rsid w:val="009C2D24"/>
    <w:rsid w:val="009D1E8D"/>
    <w:rsid w:val="009E3D0F"/>
    <w:rsid w:val="009E5EC7"/>
    <w:rsid w:val="009F03F9"/>
    <w:rsid w:val="009F6637"/>
    <w:rsid w:val="009F6B12"/>
    <w:rsid w:val="00A00B92"/>
    <w:rsid w:val="00A03953"/>
    <w:rsid w:val="00A14E0A"/>
    <w:rsid w:val="00A256C6"/>
    <w:rsid w:val="00A26B89"/>
    <w:rsid w:val="00A333A0"/>
    <w:rsid w:val="00A402C3"/>
    <w:rsid w:val="00A40B4F"/>
    <w:rsid w:val="00A46D64"/>
    <w:rsid w:val="00A51429"/>
    <w:rsid w:val="00A52F09"/>
    <w:rsid w:val="00A54D6C"/>
    <w:rsid w:val="00A57144"/>
    <w:rsid w:val="00A60B7E"/>
    <w:rsid w:val="00A6471B"/>
    <w:rsid w:val="00A73EB7"/>
    <w:rsid w:val="00A73F9F"/>
    <w:rsid w:val="00A915F3"/>
    <w:rsid w:val="00A92B8D"/>
    <w:rsid w:val="00A930A6"/>
    <w:rsid w:val="00AA050D"/>
    <w:rsid w:val="00AB047F"/>
    <w:rsid w:val="00AB10D5"/>
    <w:rsid w:val="00AB71EE"/>
    <w:rsid w:val="00AB7901"/>
    <w:rsid w:val="00AC0CB3"/>
    <w:rsid w:val="00AC1311"/>
    <w:rsid w:val="00AC49A3"/>
    <w:rsid w:val="00AC593B"/>
    <w:rsid w:val="00AC73CA"/>
    <w:rsid w:val="00AD0BBC"/>
    <w:rsid w:val="00AE0B7C"/>
    <w:rsid w:val="00AE70B3"/>
    <w:rsid w:val="00AF442D"/>
    <w:rsid w:val="00AF4B5A"/>
    <w:rsid w:val="00B01B75"/>
    <w:rsid w:val="00B03D2A"/>
    <w:rsid w:val="00B2004B"/>
    <w:rsid w:val="00B34AE1"/>
    <w:rsid w:val="00B36684"/>
    <w:rsid w:val="00B376AA"/>
    <w:rsid w:val="00B40710"/>
    <w:rsid w:val="00B44CD4"/>
    <w:rsid w:val="00B511C3"/>
    <w:rsid w:val="00B558B0"/>
    <w:rsid w:val="00B618F5"/>
    <w:rsid w:val="00B7229C"/>
    <w:rsid w:val="00B77469"/>
    <w:rsid w:val="00B80D88"/>
    <w:rsid w:val="00BB0837"/>
    <w:rsid w:val="00BB3AA2"/>
    <w:rsid w:val="00BB3B4C"/>
    <w:rsid w:val="00BC431B"/>
    <w:rsid w:val="00BD1551"/>
    <w:rsid w:val="00BD38DD"/>
    <w:rsid w:val="00BD4BD3"/>
    <w:rsid w:val="00BE4EEA"/>
    <w:rsid w:val="00BE7326"/>
    <w:rsid w:val="00BE7AE2"/>
    <w:rsid w:val="00BF136B"/>
    <w:rsid w:val="00BF56A5"/>
    <w:rsid w:val="00C02189"/>
    <w:rsid w:val="00C05BF6"/>
    <w:rsid w:val="00C31E15"/>
    <w:rsid w:val="00C54BC7"/>
    <w:rsid w:val="00C61947"/>
    <w:rsid w:val="00C73ECC"/>
    <w:rsid w:val="00C800CD"/>
    <w:rsid w:val="00C820EE"/>
    <w:rsid w:val="00C87509"/>
    <w:rsid w:val="00C93625"/>
    <w:rsid w:val="00CA01EF"/>
    <w:rsid w:val="00CA022A"/>
    <w:rsid w:val="00CA7F9C"/>
    <w:rsid w:val="00CB13DE"/>
    <w:rsid w:val="00CB43AE"/>
    <w:rsid w:val="00CB4787"/>
    <w:rsid w:val="00CC69A4"/>
    <w:rsid w:val="00CC7C9A"/>
    <w:rsid w:val="00CD1495"/>
    <w:rsid w:val="00CD6C0C"/>
    <w:rsid w:val="00CE4826"/>
    <w:rsid w:val="00CE6E7D"/>
    <w:rsid w:val="00CF0D7A"/>
    <w:rsid w:val="00CF130D"/>
    <w:rsid w:val="00CF3549"/>
    <w:rsid w:val="00CF53AA"/>
    <w:rsid w:val="00D0220E"/>
    <w:rsid w:val="00D036B6"/>
    <w:rsid w:val="00D16D22"/>
    <w:rsid w:val="00D20B6F"/>
    <w:rsid w:val="00D269C1"/>
    <w:rsid w:val="00D4243C"/>
    <w:rsid w:val="00D44623"/>
    <w:rsid w:val="00D701D6"/>
    <w:rsid w:val="00D74614"/>
    <w:rsid w:val="00D7632C"/>
    <w:rsid w:val="00D773D3"/>
    <w:rsid w:val="00D8013E"/>
    <w:rsid w:val="00D92CB1"/>
    <w:rsid w:val="00D93203"/>
    <w:rsid w:val="00D96265"/>
    <w:rsid w:val="00DA2E8B"/>
    <w:rsid w:val="00DA4E10"/>
    <w:rsid w:val="00DB2234"/>
    <w:rsid w:val="00DB5361"/>
    <w:rsid w:val="00DB5F7E"/>
    <w:rsid w:val="00DB7B76"/>
    <w:rsid w:val="00DB7FC9"/>
    <w:rsid w:val="00DC27D0"/>
    <w:rsid w:val="00DC28C4"/>
    <w:rsid w:val="00DF536E"/>
    <w:rsid w:val="00E11372"/>
    <w:rsid w:val="00E200EF"/>
    <w:rsid w:val="00E21BAF"/>
    <w:rsid w:val="00E21F13"/>
    <w:rsid w:val="00E21F27"/>
    <w:rsid w:val="00E23E0A"/>
    <w:rsid w:val="00E375FF"/>
    <w:rsid w:val="00E43CB2"/>
    <w:rsid w:val="00E44C8C"/>
    <w:rsid w:val="00E51EE6"/>
    <w:rsid w:val="00E53C2F"/>
    <w:rsid w:val="00E53C42"/>
    <w:rsid w:val="00E54487"/>
    <w:rsid w:val="00E56E66"/>
    <w:rsid w:val="00E60EAE"/>
    <w:rsid w:val="00E72DD9"/>
    <w:rsid w:val="00E83144"/>
    <w:rsid w:val="00E8573A"/>
    <w:rsid w:val="00E869EB"/>
    <w:rsid w:val="00E907F1"/>
    <w:rsid w:val="00E95AE7"/>
    <w:rsid w:val="00EA4700"/>
    <w:rsid w:val="00EA5249"/>
    <w:rsid w:val="00EB4927"/>
    <w:rsid w:val="00EC16BE"/>
    <w:rsid w:val="00EC217E"/>
    <w:rsid w:val="00EC2723"/>
    <w:rsid w:val="00ED03B6"/>
    <w:rsid w:val="00ED6EB8"/>
    <w:rsid w:val="00F05B57"/>
    <w:rsid w:val="00F07BAD"/>
    <w:rsid w:val="00F11FE5"/>
    <w:rsid w:val="00F14DE4"/>
    <w:rsid w:val="00F153D7"/>
    <w:rsid w:val="00F30FCE"/>
    <w:rsid w:val="00F316CA"/>
    <w:rsid w:val="00F33443"/>
    <w:rsid w:val="00F47CAB"/>
    <w:rsid w:val="00F5564E"/>
    <w:rsid w:val="00F57EBE"/>
    <w:rsid w:val="00F622C8"/>
    <w:rsid w:val="00F65B5E"/>
    <w:rsid w:val="00F738B0"/>
    <w:rsid w:val="00F7443D"/>
    <w:rsid w:val="00F904D3"/>
    <w:rsid w:val="00F93704"/>
    <w:rsid w:val="00F9752D"/>
    <w:rsid w:val="00FA4FB4"/>
    <w:rsid w:val="00FD74F9"/>
    <w:rsid w:val="00FE3116"/>
    <w:rsid w:val="00FE63E2"/>
    <w:rsid w:val="00FF3338"/>
    <w:rsid w:val="00FF4880"/>
    <w:rsid w:val="00FF4D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1B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B8A"/>
  </w:style>
  <w:style w:type="paragraph" w:styleId="Piedepgina">
    <w:name w:val="footer"/>
    <w:basedOn w:val="Normal"/>
    <w:link w:val="PiedepginaCar"/>
    <w:uiPriority w:val="99"/>
    <w:unhideWhenUsed/>
    <w:rsid w:val="00871B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B8A"/>
  </w:style>
  <w:style w:type="paragraph" w:customStyle="1" w:styleId="Default">
    <w:name w:val="Default"/>
    <w:rsid w:val="00A26B8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8E5"/>
    <w:rPr>
      <w:rFonts w:ascii="Tahoma" w:hAnsi="Tahoma" w:cs="Tahoma"/>
      <w:sz w:val="16"/>
      <w:szCs w:val="16"/>
    </w:rPr>
  </w:style>
  <w:style w:type="paragraph" w:styleId="Prrafodelista">
    <w:name w:val="List Paragraph"/>
    <w:basedOn w:val="Normal"/>
    <w:uiPriority w:val="34"/>
    <w:qFormat/>
    <w:rsid w:val="00290C27"/>
    <w:pPr>
      <w:ind w:left="720"/>
      <w:contextualSpacing/>
    </w:pPr>
  </w:style>
  <w:style w:type="paragraph" w:styleId="NormalWeb">
    <w:name w:val="Normal (Web)"/>
    <w:basedOn w:val="Normal"/>
    <w:uiPriority w:val="99"/>
    <w:unhideWhenUsed/>
    <w:rsid w:val="00557D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555DBA"/>
    <w:rPr>
      <w:sz w:val="16"/>
      <w:szCs w:val="16"/>
    </w:rPr>
  </w:style>
  <w:style w:type="paragraph" w:styleId="Textocomentario">
    <w:name w:val="annotation text"/>
    <w:basedOn w:val="Normal"/>
    <w:link w:val="TextocomentarioCar"/>
    <w:uiPriority w:val="99"/>
    <w:semiHidden/>
    <w:unhideWhenUsed/>
    <w:rsid w:val="00555D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DBA"/>
    <w:rPr>
      <w:sz w:val="20"/>
      <w:szCs w:val="20"/>
    </w:rPr>
  </w:style>
  <w:style w:type="paragraph" w:styleId="Asuntodelcomentario">
    <w:name w:val="annotation subject"/>
    <w:basedOn w:val="Textocomentario"/>
    <w:next w:val="Textocomentario"/>
    <w:link w:val="AsuntodelcomentarioCar"/>
    <w:uiPriority w:val="99"/>
    <w:semiHidden/>
    <w:unhideWhenUsed/>
    <w:rsid w:val="00555DBA"/>
    <w:rPr>
      <w:b/>
      <w:bCs/>
    </w:rPr>
  </w:style>
  <w:style w:type="character" w:customStyle="1" w:styleId="AsuntodelcomentarioCar">
    <w:name w:val="Asunto del comentario Car"/>
    <w:basedOn w:val="TextocomentarioCar"/>
    <w:link w:val="Asuntodelcomentario"/>
    <w:uiPriority w:val="99"/>
    <w:semiHidden/>
    <w:rsid w:val="00555DBA"/>
    <w:rPr>
      <w:b/>
      <w:bCs/>
      <w:sz w:val="20"/>
      <w:szCs w:val="20"/>
    </w:rPr>
  </w:style>
  <w:style w:type="paragraph" w:styleId="Sinespaciado">
    <w:name w:val="No Spacing"/>
    <w:uiPriority w:val="1"/>
    <w:qFormat/>
    <w:rsid w:val="002374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1B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B8A"/>
  </w:style>
  <w:style w:type="paragraph" w:styleId="Piedepgina">
    <w:name w:val="footer"/>
    <w:basedOn w:val="Normal"/>
    <w:link w:val="PiedepginaCar"/>
    <w:uiPriority w:val="99"/>
    <w:unhideWhenUsed/>
    <w:rsid w:val="00871B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B8A"/>
  </w:style>
  <w:style w:type="paragraph" w:customStyle="1" w:styleId="Default">
    <w:name w:val="Default"/>
    <w:rsid w:val="00A26B8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8E5"/>
    <w:rPr>
      <w:rFonts w:ascii="Tahoma" w:hAnsi="Tahoma" w:cs="Tahoma"/>
      <w:sz w:val="16"/>
      <w:szCs w:val="16"/>
    </w:rPr>
  </w:style>
  <w:style w:type="paragraph" w:styleId="Prrafodelista">
    <w:name w:val="List Paragraph"/>
    <w:basedOn w:val="Normal"/>
    <w:uiPriority w:val="34"/>
    <w:qFormat/>
    <w:rsid w:val="00290C27"/>
    <w:pPr>
      <w:ind w:left="720"/>
      <w:contextualSpacing/>
    </w:pPr>
  </w:style>
  <w:style w:type="paragraph" w:styleId="NormalWeb">
    <w:name w:val="Normal (Web)"/>
    <w:basedOn w:val="Normal"/>
    <w:uiPriority w:val="99"/>
    <w:unhideWhenUsed/>
    <w:rsid w:val="00557D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555DBA"/>
    <w:rPr>
      <w:sz w:val="16"/>
      <w:szCs w:val="16"/>
    </w:rPr>
  </w:style>
  <w:style w:type="paragraph" w:styleId="Textocomentario">
    <w:name w:val="annotation text"/>
    <w:basedOn w:val="Normal"/>
    <w:link w:val="TextocomentarioCar"/>
    <w:uiPriority w:val="99"/>
    <w:semiHidden/>
    <w:unhideWhenUsed/>
    <w:rsid w:val="00555D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DBA"/>
    <w:rPr>
      <w:sz w:val="20"/>
      <w:szCs w:val="20"/>
    </w:rPr>
  </w:style>
  <w:style w:type="paragraph" w:styleId="Asuntodelcomentario">
    <w:name w:val="annotation subject"/>
    <w:basedOn w:val="Textocomentario"/>
    <w:next w:val="Textocomentario"/>
    <w:link w:val="AsuntodelcomentarioCar"/>
    <w:uiPriority w:val="99"/>
    <w:semiHidden/>
    <w:unhideWhenUsed/>
    <w:rsid w:val="00555DBA"/>
    <w:rPr>
      <w:b/>
      <w:bCs/>
    </w:rPr>
  </w:style>
  <w:style w:type="character" w:customStyle="1" w:styleId="AsuntodelcomentarioCar">
    <w:name w:val="Asunto del comentario Car"/>
    <w:basedOn w:val="TextocomentarioCar"/>
    <w:link w:val="Asuntodelcomentario"/>
    <w:uiPriority w:val="99"/>
    <w:semiHidden/>
    <w:rsid w:val="00555DBA"/>
    <w:rPr>
      <w:b/>
      <w:bCs/>
      <w:sz w:val="20"/>
      <w:szCs w:val="20"/>
    </w:rPr>
  </w:style>
  <w:style w:type="paragraph" w:styleId="Sinespaciado">
    <w:name w:val="No Spacing"/>
    <w:uiPriority w:val="1"/>
    <w:qFormat/>
    <w:rsid w:val="00237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226">
      <w:bodyDiv w:val="1"/>
      <w:marLeft w:val="0"/>
      <w:marRight w:val="0"/>
      <w:marTop w:val="0"/>
      <w:marBottom w:val="0"/>
      <w:divBdr>
        <w:top w:val="none" w:sz="0" w:space="0" w:color="auto"/>
        <w:left w:val="none" w:sz="0" w:space="0" w:color="auto"/>
        <w:bottom w:val="none" w:sz="0" w:space="0" w:color="auto"/>
        <w:right w:val="none" w:sz="0" w:space="0" w:color="auto"/>
      </w:divBdr>
    </w:div>
    <w:div w:id="211431581">
      <w:bodyDiv w:val="1"/>
      <w:marLeft w:val="0"/>
      <w:marRight w:val="0"/>
      <w:marTop w:val="0"/>
      <w:marBottom w:val="0"/>
      <w:divBdr>
        <w:top w:val="none" w:sz="0" w:space="0" w:color="auto"/>
        <w:left w:val="none" w:sz="0" w:space="0" w:color="auto"/>
        <w:bottom w:val="none" w:sz="0" w:space="0" w:color="auto"/>
        <w:right w:val="none" w:sz="0" w:space="0" w:color="auto"/>
      </w:divBdr>
    </w:div>
    <w:div w:id="390615848">
      <w:bodyDiv w:val="1"/>
      <w:marLeft w:val="0"/>
      <w:marRight w:val="0"/>
      <w:marTop w:val="0"/>
      <w:marBottom w:val="0"/>
      <w:divBdr>
        <w:top w:val="none" w:sz="0" w:space="0" w:color="auto"/>
        <w:left w:val="none" w:sz="0" w:space="0" w:color="auto"/>
        <w:bottom w:val="none" w:sz="0" w:space="0" w:color="auto"/>
        <w:right w:val="none" w:sz="0" w:space="0" w:color="auto"/>
      </w:divBdr>
    </w:div>
    <w:div w:id="485708005">
      <w:bodyDiv w:val="1"/>
      <w:marLeft w:val="0"/>
      <w:marRight w:val="0"/>
      <w:marTop w:val="0"/>
      <w:marBottom w:val="0"/>
      <w:divBdr>
        <w:top w:val="none" w:sz="0" w:space="0" w:color="auto"/>
        <w:left w:val="none" w:sz="0" w:space="0" w:color="auto"/>
        <w:bottom w:val="none" w:sz="0" w:space="0" w:color="auto"/>
        <w:right w:val="none" w:sz="0" w:space="0" w:color="auto"/>
      </w:divBdr>
    </w:div>
    <w:div w:id="497966490">
      <w:bodyDiv w:val="1"/>
      <w:marLeft w:val="0"/>
      <w:marRight w:val="0"/>
      <w:marTop w:val="0"/>
      <w:marBottom w:val="0"/>
      <w:divBdr>
        <w:top w:val="none" w:sz="0" w:space="0" w:color="auto"/>
        <w:left w:val="none" w:sz="0" w:space="0" w:color="auto"/>
        <w:bottom w:val="none" w:sz="0" w:space="0" w:color="auto"/>
        <w:right w:val="none" w:sz="0" w:space="0" w:color="auto"/>
      </w:divBdr>
    </w:div>
    <w:div w:id="565800477">
      <w:bodyDiv w:val="1"/>
      <w:marLeft w:val="0"/>
      <w:marRight w:val="0"/>
      <w:marTop w:val="0"/>
      <w:marBottom w:val="0"/>
      <w:divBdr>
        <w:top w:val="none" w:sz="0" w:space="0" w:color="auto"/>
        <w:left w:val="none" w:sz="0" w:space="0" w:color="auto"/>
        <w:bottom w:val="none" w:sz="0" w:space="0" w:color="auto"/>
        <w:right w:val="none" w:sz="0" w:space="0" w:color="auto"/>
      </w:divBdr>
    </w:div>
    <w:div w:id="598177507">
      <w:bodyDiv w:val="1"/>
      <w:marLeft w:val="0"/>
      <w:marRight w:val="0"/>
      <w:marTop w:val="0"/>
      <w:marBottom w:val="0"/>
      <w:divBdr>
        <w:top w:val="none" w:sz="0" w:space="0" w:color="auto"/>
        <w:left w:val="none" w:sz="0" w:space="0" w:color="auto"/>
        <w:bottom w:val="none" w:sz="0" w:space="0" w:color="auto"/>
        <w:right w:val="none" w:sz="0" w:space="0" w:color="auto"/>
      </w:divBdr>
    </w:div>
    <w:div w:id="651757109">
      <w:bodyDiv w:val="1"/>
      <w:marLeft w:val="0"/>
      <w:marRight w:val="0"/>
      <w:marTop w:val="0"/>
      <w:marBottom w:val="0"/>
      <w:divBdr>
        <w:top w:val="none" w:sz="0" w:space="0" w:color="auto"/>
        <w:left w:val="none" w:sz="0" w:space="0" w:color="auto"/>
        <w:bottom w:val="none" w:sz="0" w:space="0" w:color="auto"/>
        <w:right w:val="none" w:sz="0" w:space="0" w:color="auto"/>
      </w:divBdr>
    </w:div>
    <w:div w:id="677468755">
      <w:bodyDiv w:val="1"/>
      <w:marLeft w:val="0"/>
      <w:marRight w:val="0"/>
      <w:marTop w:val="0"/>
      <w:marBottom w:val="0"/>
      <w:divBdr>
        <w:top w:val="none" w:sz="0" w:space="0" w:color="auto"/>
        <w:left w:val="none" w:sz="0" w:space="0" w:color="auto"/>
        <w:bottom w:val="none" w:sz="0" w:space="0" w:color="auto"/>
        <w:right w:val="none" w:sz="0" w:space="0" w:color="auto"/>
      </w:divBdr>
    </w:div>
    <w:div w:id="1050232349">
      <w:bodyDiv w:val="1"/>
      <w:marLeft w:val="0"/>
      <w:marRight w:val="0"/>
      <w:marTop w:val="0"/>
      <w:marBottom w:val="0"/>
      <w:divBdr>
        <w:top w:val="none" w:sz="0" w:space="0" w:color="auto"/>
        <w:left w:val="none" w:sz="0" w:space="0" w:color="auto"/>
        <w:bottom w:val="none" w:sz="0" w:space="0" w:color="auto"/>
        <w:right w:val="none" w:sz="0" w:space="0" w:color="auto"/>
      </w:divBdr>
    </w:div>
    <w:div w:id="1110857143">
      <w:bodyDiv w:val="1"/>
      <w:marLeft w:val="0"/>
      <w:marRight w:val="0"/>
      <w:marTop w:val="0"/>
      <w:marBottom w:val="0"/>
      <w:divBdr>
        <w:top w:val="none" w:sz="0" w:space="0" w:color="auto"/>
        <w:left w:val="none" w:sz="0" w:space="0" w:color="auto"/>
        <w:bottom w:val="none" w:sz="0" w:space="0" w:color="auto"/>
        <w:right w:val="none" w:sz="0" w:space="0" w:color="auto"/>
      </w:divBdr>
    </w:div>
    <w:div w:id="1399983495">
      <w:bodyDiv w:val="1"/>
      <w:marLeft w:val="0"/>
      <w:marRight w:val="0"/>
      <w:marTop w:val="0"/>
      <w:marBottom w:val="0"/>
      <w:divBdr>
        <w:top w:val="none" w:sz="0" w:space="0" w:color="auto"/>
        <w:left w:val="none" w:sz="0" w:space="0" w:color="auto"/>
        <w:bottom w:val="none" w:sz="0" w:space="0" w:color="auto"/>
        <w:right w:val="none" w:sz="0" w:space="0" w:color="auto"/>
      </w:divBdr>
    </w:div>
    <w:div w:id="1466318438">
      <w:bodyDiv w:val="1"/>
      <w:marLeft w:val="0"/>
      <w:marRight w:val="0"/>
      <w:marTop w:val="0"/>
      <w:marBottom w:val="0"/>
      <w:divBdr>
        <w:top w:val="none" w:sz="0" w:space="0" w:color="auto"/>
        <w:left w:val="none" w:sz="0" w:space="0" w:color="auto"/>
        <w:bottom w:val="none" w:sz="0" w:space="0" w:color="auto"/>
        <w:right w:val="none" w:sz="0" w:space="0" w:color="auto"/>
      </w:divBdr>
    </w:div>
    <w:div w:id="1547714750">
      <w:bodyDiv w:val="1"/>
      <w:marLeft w:val="0"/>
      <w:marRight w:val="0"/>
      <w:marTop w:val="0"/>
      <w:marBottom w:val="0"/>
      <w:divBdr>
        <w:top w:val="none" w:sz="0" w:space="0" w:color="auto"/>
        <w:left w:val="none" w:sz="0" w:space="0" w:color="auto"/>
        <w:bottom w:val="none" w:sz="0" w:space="0" w:color="auto"/>
        <w:right w:val="none" w:sz="0" w:space="0" w:color="auto"/>
      </w:divBdr>
    </w:div>
    <w:div w:id="1600793900">
      <w:bodyDiv w:val="1"/>
      <w:marLeft w:val="0"/>
      <w:marRight w:val="0"/>
      <w:marTop w:val="0"/>
      <w:marBottom w:val="0"/>
      <w:divBdr>
        <w:top w:val="none" w:sz="0" w:space="0" w:color="auto"/>
        <w:left w:val="none" w:sz="0" w:space="0" w:color="auto"/>
        <w:bottom w:val="none" w:sz="0" w:space="0" w:color="auto"/>
        <w:right w:val="none" w:sz="0" w:space="0" w:color="auto"/>
      </w:divBdr>
    </w:div>
    <w:div w:id="1626617835">
      <w:bodyDiv w:val="1"/>
      <w:marLeft w:val="0"/>
      <w:marRight w:val="0"/>
      <w:marTop w:val="0"/>
      <w:marBottom w:val="0"/>
      <w:divBdr>
        <w:top w:val="none" w:sz="0" w:space="0" w:color="auto"/>
        <w:left w:val="none" w:sz="0" w:space="0" w:color="auto"/>
        <w:bottom w:val="none" w:sz="0" w:space="0" w:color="auto"/>
        <w:right w:val="none" w:sz="0" w:space="0" w:color="auto"/>
      </w:divBdr>
    </w:div>
    <w:div w:id="1725835735">
      <w:bodyDiv w:val="1"/>
      <w:marLeft w:val="0"/>
      <w:marRight w:val="0"/>
      <w:marTop w:val="0"/>
      <w:marBottom w:val="0"/>
      <w:divBdr>
        <w:top w:val="none" w:sz="0" w:space="0" w:color="auto"/>
        <w:left w:val="none" w:sz="0" w:space="0" w:color="auto"/>
        <w:bottom w:val="none" w:sz="0" w:space="0" w:color="auto"/>
        <w:right w:val="none" w:sz="0" w:space="0" w:color="auto"/>
      </w:divBdr>
    </w:div>
    <w:div w:id="1729647273">
      <w:bodyDiv w:val="1"/>
      <w:marLeft w:val="0"/>
      <w:marRight w:val="0"/>
      <w:marTop w:val="0"/>
      <w:marBottom w:val="0"/>
      <w:divBdr>
        <w:top w:val="none" w:sz="0" w:space="0" w:color="auto"/>
        <w:left w:val="none" w:sz="0" w:space="0" w:color="auto"/>
        <w:bottom w:val="none" w:sz="0" w:space="0" w:color="auto"/>
        <w:right w:val="none" w:sz="0" w:space="0" w:color="auto"/>
      </w:divBdr>
    </w:div>
    <w:div w:id="1807817944">
      <w:bodyDiv w:val="1"/>
      <w:marLeft w:val="0"/>
      <w:marRight w:val="0"/>
      <w:marTop w:val="0"/>
      <w:marBottom w:val="0"/>
      <w:divBdr>
        <w:top w:val="none" w:sz="0" w:space="0" w:color="auto"/>
        <w:left w:val="none" w:sz="0" w:space="0" w:color="auto"/>
        <w:bottom w:val="none" w:sz="0" w:space="0" w:color="auto"/>
        <w:right w:val="none" w:sz="0" w:space="0" w:color="auto"/>
      </w:divBdr>
    </w:div>
    <w:div w:id="20795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5B13-0886-4E1F-B64D-52554EC4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5151</Words>
  <Characters>28336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Maider Barandiaran</cp:lastModifiedBy>
  <cp:revision>51</cp:revision>
  <cp:lastPrinted>2019-10-22T14:22:00Z</cp:lastPrinted>
  <dcterms:created xsi:type="dcterms:W3CDTF">2019-10-10T09:10:00Z</dcterms:created>
  <dcterms:modified xsi:type="dcterms:W3CDTF">2019-10-22T14:46:00Z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BN18/0024</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152832</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